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6C0BE" w14:textId="77777777" w:rsidR="009E3E3C" w:rsidRDefault="009E3E3C" w:rsidP="009E3E3C">
      <w:pPr>
        <w:widowControl/>
        <w:spacing w:after="200" w:line="276" w:lineRule="auto"/>
        <w:contextualSpacing/>
        <w:jc w:val="both"/>
        <w:rPr>
          <w:b/>
        </w:rPr>
      </w:pPr>
    </w:p>
    <w:p w14:paraId="7167A6C4" w14:textId="533F51E0" w:rsidR="008E1F91" w:rsidRDefault="008E1F91" w:rsidP="009E3E3C">
      <w:pPr>
        <w:jc w:val="center"/>
      </w:pPr>
      <w:r>
        <w:rPr>
          <w:noProof/>
        </w:rPr>
        <w:drawing>
          <wp:inline distT="0" distB="0" distL="0" distR="0" wp14:anchorId="469A27C7" wp14:editId="516F173E">
            <wp:extent cx="1318137" cy="1036224"/>
            <wp:effectExtent l="0" t="0" r="0" b="0"/>
            <wp:docPr id="1" name="Picture 1" descr="UNM-Taos R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M-Taos Red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137" cy="1036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4EAB9" w14:textId="77777777" w:rsidR="009E3E3C" w:rsidRPr="009E3E3C" w:rsidRDefault="009E3E3C" w:rsidP="009E3E3C">
      <w:pPr>
        <w:jc w:val="center"/>
      </w:pPr>
    </w:p>
    <w:p w14:paraId="61E77F68" w14:textId="4962E13C" w:rsidR="00142B1A" w:rsidRDefault="3CDA7B46" w:rsidP="008E1F91">
      <w:pPr>
        <w:spacing w:before="8"/>
        <w:jc w:val="center"/>
        <w:rPr>
          <w:rFonts w:ascii="Arial" w:eastAsia="Arial" w:hAnsi="Arial" w:cs="Arial"/>
          <w:sz w:val="72"/>
          <w:szCs w:val="72"/>
        </w:rPr>
      </w:pPr>
      <w:r w:rsidRPr="56146009">
        <w:rPr>
          <w:rFonts w:ascii="Arial"/>
          <w:color w:val="252525"/>
          <w:spacing w:val="-14"/>
          <w:sz w:val="72"/>
          <w:szCs w:val="72"/>
        </w:rPr>
        <w:t>O</w:t>
      </w:r>
      <w:r w:rsidRPr="56146009">
        <w:rPr>
          <w:rFonts w:ascii="Arial"/>
          <w:color w:val="252525"/>
          <w:spacing w:val="-13"/>
          <w:sz w:val="72"/>
          <w:szCs w:val="72"/>
        </w:rPr>
        <w:t>nline</w:t>
      </w:r>
      <w:r w:rsidRPr="56146009">
        <w:rPr>
          <w:rFonts w:ascii="Arial"/>
          <w:color w:val="252525"/>
          <w:spacing w:val="-36"/>
          <w:sz w:val="72"/>
          <w:szCs w:val="72"/>
        </w:rPr>
        <w:t xml:space="preserve"> </w:t>
      </w:r>
      <w:r w:rsidRPr="56146009">
        <w:rPr>
          <w:rFonts w:ascii="Arial"/>
          <w:color w:val="252525"/>
          <w:spacing w:val="-13"/>
          <w:sz w:val="72"/>
          <w:szCs w:val="72"/>
        </w:rPr>
        <w:t>Course</w:t>
      </w:r>
      <w:r w:rsidRPr="56146009">
        <w:rPr>
          <w:rFonts w:ascii="Arial"/>
          <w:color w:val="252525"/>
          <w:spacing w:val="-35"/>
          <w:sz w:val="72"/>
          <w:szCs w:val="72"/>
        </w:rPr>
        <w:t xml:space="preserve"> </w:t>
      </w:r>
      <w:r w:rsidRPr="56146009">
        <w:rPr>
          <w:rFonts w:ascii="Arial"/>
          <w:color w:val="252525"/>
          <w:spacing w:val="-15"/>
          <w:sz w:val="72"/>
          <w:szCs w:val="72"/>
        </w:rPr>
        <w:t>St</w:t>
      </w:r>
      <w:r w:rsidRPr="56146009">
        <w:rPr>
          <w:rFonts w:ascii="Arial"/>
          <w:color w:val="252525"/>
          <w:spacing w:val="-14"/>
          <w:sz w:val="72"/>
          <w:szCs w:val="72"/>
        </w:rPr>
        <w:t>andards</w:t>
      </w:r>
      <w:r w:rsidRPr="56146009">
        <w:rPr>
          <w:rFonts w:ascii="Arial"/>
          <w:color w:val="252525"/>
          <w:spacing w:val="-33"/>
          <w:sz w:val="72"/>
          <w:szCs w:val="72"/>
        </w:rPr>
        <w:t xml:space="preserve"> </w:t>
      </w:r>
      <w:r w:rsidRPr="56146009">
        <w:rPr>
          <w:rFonts w:ascii="Arial"/>
          <w:color w:val="252525"/>
          <w:spacing w:val="-15"/>
          <w:sz w:val="72"/>
          <w:szCs w:val="72"/>
        </w:rPr>
        <w:t>Rubric</w:t>
      </w:r>
    </w:p>
    <w:p w14:paraId="35FFC95B" w14:textId="771D11CF" w:rsidR="00142B1A" w:rsidRDefault="00103A76">
      <w:pPr>
        <w:spacing w:before="10" w:line="288" w:lineRule="auto"/>
        <w:ind w:left="112" w:right="361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 xml:space="preserve">The </w:t>
      </w:r>
      <w:r>
        <w:rPr>
          <w:rFonts w:ascii="Arial"/>
          <w:spacing w:val="-1"/>
          <w:sz w:val="24"/>
        </w:rPr>
        <w:t>Online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Course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Standards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Rubric provides </w:t>
      </w:r>
      <w:r>
        <w:rPr>
          <w:rFonts w:ascii="Arial"/>
          <w:sz w:val="24"/>
        </w:rPr>
        <w:t>a</w:t>
      </w:r>
      <w:r>
        <w:rPr>
          <w:rFonts w:ascii="Arial"/>
          <w:spacing w:val="-1"/>
          <w:sz w:val="24"/>
        </w:rPr>
        <w:t xml:space="preserve"> framework </w:t>
      </w:r>
      <w:r>
        <w:rPr>
          <w:rFonts w:ascii="Arial"/>
          <w:sz w:val="24"/>
        </w:rPr>
        <w:t>for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online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course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design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based </w:t>
      </w:r>
      <w:r>
        <w:rPr>
          <w:rFonts w:ascii="Arial"/>
          <w:sz w:val="24"/>
        </w:rPr>
        <w:t xml:space="preserve">on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University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pacing w:val="-1"/>
          <w:sz w:val="24"/>
        </w:rPr>
        <w:t>New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pacing w:val="-1"/>
          <w:sz w:val="24"/>
        </w:rPr>
        <w:t>Mexico's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expectations</w:t>
      </w:r>
      <w:r>
        <w:rPr>
          <w:rFonts w:ascii="Arial"/>
          <w:spacing w:val="91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quality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online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courses.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1"/>
          <w:sz w:val="24"/>
        </w:rPr>
        <w:t xml:space="preserve"> rubric serves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to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guide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instructors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in developing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new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online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courses and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2"/>
          <w:sz w:val="24"/>
        </w:rPr>
        <w:t>in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self-assessing existing online</w:t>
      </w:r>
      <w:r>
        <w:rPr>
          <w:rFonts w:ascii="Arial"/>
          <w:spacing w:val="109"/>
          <w:sz w:val="24"/>
        </w:rPr>
        <w:t xml:space="preserve"> </w:t>
      </w:r>
      <w:r>
        <w:rPr>
          <w:rFonts w:ascii="Arial"/>
          <w:spacing w:val="-1"/>
          <w:sz w:val="24"/>
        </w:rPr>
        <w:t>courses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-1"/>
          <w:sz w:val="24"/>
        </w:rPr>
        <w:t xml:space="preserve"> improved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design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1"/>
          <w:sz w:val="24"/>
        </w:rPr>
        <w:t xml:space="preserve"> delivery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based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on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nationally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recognized,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evidence-based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practices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-1"/>
          <w:sz w:val="24"/>
        </w:rPr>
        <w:t xml:space="preserve"> teaching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pacing w:val="-1"/>
          <w:sz w:val="24"/>
        </w:rPr>
        <w:t>online.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These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guidelines</w:t>
      </w:r>
      <w:r w:rsidR="00742624">
        <w:rPr>
          <w:rFonts w:ascii="Arial"/>
          <w:spacing w:val="99"/>
          <w:sz w:val="24"/>
        </w:rPr>
        <w:t xml:space="preserve"> </w:t>
      </w:r>
      <w:r>
        <w:rPr>
          <w:rFonts w:ascii="Arial"/>
          <w:spacing w:val="-2"/>
          <w:sz w:val="24"/>
        </w:rPr>
        <w:t>will</w:t>
      </w:r>
      <w:r w:rsidR="00742624">
        <w:rPr>
          <w:rFonts w:ascii="Arial"/>
          <w:spacing w:val="-2"/>
          <w:sz w:val="24"/>
        </w:rPr>
        <w:t xml:space="preserve"> also</w:t>
      </w:r>
      <w:r>
        <w:rPr>
          <w:rFonts w:ascii="Arial"/>
          <w:spacing w:val="-1"/>
          <w:sz w:val="24"/>
        </w:rPr>
        <w:t xml:space="preserve"> assist</w:t>
      </w:r>
      <w:r>
        <w:rPr>
          <w:rFonts w:ascii="Arial"/>
          <w:sz w:val="24"/>
        </w:rPr>
        <w:t xml:space="preserve"> deans,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pacing w:val="-1"/>
          <w:sz w:val="24"/>
        </w:rPr>
        <w:t>chairs,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distance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learning coordinators in developing and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improving online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course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design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instruction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2"/>
          <w:sz w:val="24"/>
        </w:rPr>
        <w:t>in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their</w:t>
      </w:r>
      <w:r>
        <w:rPr>
          <w:rFonts w:ascii="Arial"/>
          <w:spacing w:val="107"/>
          <w:sz w:val="24"/>
        </w:rPr>
        <w:t xml:space="preserve"> </w:t>
      </w:r>
      <w:r>
        <w:rPr>
          <w:rFonts w:ascii="Arial"/>
          <w:spacing w:val="-1"/>
          <w:sz w:val="24"/>
        </w:rPr>
        <w:t>programs.</w:t>
      </w:r>
    </w:p>
    <w:p w14:paraId="30DC7F93" w14:textId="141BD5BD" w:rsidR="00142B1A" w:rsidRDefault="00103A76">
      <w:pPr>
        <w:spacing w:before="200" w:line="288" w:lineRule="auto"/>
        <w:ind w:left="112" w:right="3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-1"/>
          <w:sz w:val="24"/>
          <w:szCs w:val="24"/>
        </w:rPr>
        <w:t>standards behind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rubric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were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originally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guided</w:t>
      </w:r>
      <w:r>
        <w:rPr>
          <w:rFonts w:ascii="Arial" w:eastAsia="Arial" w:hAnsi="Arial" w:cs="Arial"/>
          <w:sz w:val="24"/>
          <w:szCs w:val="24"/>
        </w:rPr>
        <w:t xml:space="preserve"> by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ideas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from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Provost’s UNM Faculty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Online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Standards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Task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Force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(2005</w:t>
      </w:r>
      <w:r>
        <w:rPr>
          <w:rFonts w:ascii="Arial" w:eastAsia="Arial" w:hAnsi="Arial" w:cs="Arial"/>
          <w:sz w:val="24"/>
          <w:szCs w:val="24"/>
        </w:rPr>
        <w:t xml:space="preserve"> –</w:t>
      </w:r>
      <w:r>
        <w:rPr>
          <w:rFonts w:ascii="Arial" w:eastAsia="Arial" w:hAnsi="Arial" w:cs="Arial"/>
          <w:spacing w:val="9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2009).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Online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Course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Advisory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Council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later built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on </w:t>
      </w:r>
      <w:r>
        <w:rPr>
          <w:rFonts w:ascii="Arial" w:eastAsia="Arial" w:hAnsi="Arial" w:cs="Arial"/>
          <w:spacing w:val="-1"/>
          <w:sz w:val="24"/>
          <w:szCs w:val="24"/>
        </w:rPr>
        <w:t>this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foundation</w:t>
      </w:r>
      <w:r>
        <w:rPr>
          <w:rFonts w:ascii="Arial" w:eastAsia="Arial" w:hAnsi="Arial" w:cs="Arial"/>
          <w:sz w:val="24"/>
          <w:szCs w:val="24"/>
        </w:rPr>
        <w:t xml:space="preserve">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develop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rubric </w:t>
      </w:r>
      <w:r>
        <w:rPr>
          <w:rFonts w:ascii="Arial" w:eastAsia="Arial" w:hAnsi="Arial" w:cs="Arial"/>
          <w:sz w:val="24"/>
          <w:szCs w:val="24"/>
        </w:rPr>
        <w:t xml:space="preserve">that </w:t>
      </w:r>
      <w:r>
        <w:rPr>
          <w:rFonts w:ascii="Arial" w:eastAsia="Arial" w:hAnsi="Arial" w:cs="Arial"/>
          <w:spacing w:val="-1"/>
          <w:sz w:val="24"/>
          <w:szCs w:val="24"/>
        </w:rPr>
        <w:t>was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approved</w:t>
      </w:r>
      <w:r>
        <w:rPr>
          <w:rFonts w:ascii="Arial" w:eastAsia="Arial" w:hAnsi="Arial" w:cs="Arial"/>
          <w:sz w:val="24"/>
          <w:szCs w:val="24"/>
        </w:rPr>
        <w:t xml:space="preserve"> by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AC6575">
        <w:rPr>
          <w:rFonts w:ascii="Arial" w:eastAsia="Arial" w:hAnsi="Arial" w:cs="Arial"/>
          <w:spacing w:val="-6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-1"/>
          <w:sz w:val="24"/>
          <w:szCs w:val="24"/>
        </w:rPr>
        <w:t>UNM Faculty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Senate</w:t>
      </w:r>
      <w:r>
        <w:rPr>
          <w:rFonts w:ascii="Arial" w:eastAsia="Arial" w:hAnsi="Arial" w:cs="Arial"/>
          <w:spacing w:val="8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Teaching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Enhancement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Committee in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2013,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 w:rsidR="00AC6575">
        <w:rPr>
          <w:rFonts w:ascii="Arial" w:eastAsia="Arial" w:hAnsi="Arial" w:cs="Arial"/>
          <w:sz w:val="24"/>
          <w:szCs w:val="24"/>
        </w:rPr>
        <w:t xml:space="preserve">was </w:t>
      </w:r>
      <w:r>
        <w:rPr>
          <w:rFonts w:ascii="Arial" w:eastAsia="Arial" w:hAnsi="Arial" w:cs="Arial"/>
          <w:spacing w:val="-1"/>
          <w:sz w:val="24"/>
          <w:szCs w:val="24"/>
        </w:rPr>
        <w:t>recently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revised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clarity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 2019.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Rubric provides</w:t>
      </w:r>
      <w:r>
        <w:rPr>
          <w:rFonts w:ascii="Arial" w:eastAsia="Arial" w:hAnsi="Arial" w:cs="Arial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framework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online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course</w:t>
      </w:r>
      <w:r>
        <w:rPr>
          <w:rFonts w:ascii="Arial" w:eastAsia="Arial" w:hAnsi="Arial" w:cs="Arial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design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based </w:t>
      </w:r>
      <w:r>
        <w:rPr>
          <w:rFonts w:ascii="Arial" w:eastAsia="Arial" w:hAnsi="Arial" w:cs="Arial"/>
          <w:sz w:val="24"/>
          <w:szCs w:val="24"/>
        </w:rPr>
        <w:t xml:space="preserve">on </w:t>
      </w:r>
      <w:r>
        <w:rPr>
          <w:rFonts w:ascii="Arial" w:eastAsia="Arial" w:hAnsi="Arial" w:cs="Arial"/>
          <w:spacing w:val="-1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University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New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Mexico’s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online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course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standards,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evidence-based practices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teaching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learning,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federal</w:t>
      </w:r>
      <w:r>
        <w:rPr>
          <w:rFonts w:ascii="Arial" w:eastAsia="Arial" w:hAnsi="Arial" w:cs="Arial"/>
          <w:spacing w:val="10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compliance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online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courses,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national standards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quality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online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course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delivery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(including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hyperlink r:id="rId11">
        <w:r>
          <w:rPr>
            <w:rFonts w:ascii="Arial" w:eastAsia="Arial" w:hAnsi="Arial" w:cs="Arial"/>
            <w:color w:val="0562C1"/>
            <w:spacing w:val="-1"/>
            <w:sz w:val="24"/>
            <w:szCs w:val="24"/>
            <w:u w:val="single" w:color="0562C1"/>
          </w:rPr>
          <w:t>Practices</w:t>
        </w:r>
        <w:r>
          <w:rPr>
            <w:rFonts w:ascii="Arial" w:eastAsia="Arial" w:hAnsi="Arial" w:cs="Arial"/>
            <w:color w:val="0562C1"/>
            <w:spacing w:val="-5"/>
            <w:sz w:val="24"/>
            <w:szCs w:val="24"/>
            <w:u w:val="single" w:color="0562C1"/>
          </w:rPr>
          <w:t xml:space="preserve"> </w:t>
        </w:r>
        <w:r>
          <w:rPr>
            <w:rFonts w:ascii="Arial" w:eastAsia="Arial" w:hAnsi="Arial" w:cs="Arial"/>
            <w:color w:val="0562C1"/>
            <w:sz w:val="24"/>
            <w:szCs w:val="24"/>
            <w:u w:val="single" w:color="0562C1"/>
          </w:rPr>
          <w:t>for</w:t>
        </w:r>
        <w:r>
          <w:rPr>
            <w:rFonts w:ascii="Arial" w:eastAsia="Arial" w:hAnsi="Arial" w:cs="Arial"/>
            <w:color w:val="0562C1"/>
            <w:spacing w:val="-3"/>
            <w:sz w:val="24"/>
            <w:szCs w:val="24"/>
            <w:u w:val="single" w:color="0562C1"/>
          </w:rPr>
          <w:t xml:space="preserve"> </w:t>
        </w:r>
        <w:r>
          <w:rPr>
            <w:rFonts w:ascii="Arial" w:eastAsia="Arial" w:hAnsi="Arial" w:cs="Arial"/>
            <w:color w:val="0562C1"/>
            <w:spacing w:val="-1"/>
            <w:sz w:val="24"/>
            <w:szCs w:val="24"/>
            <w:u w:val="single" w:color="0562C1"/>
          </w:rPr>
          <w:t>Verification</w:t>
        </w:r>
        <w:r>
          <w:rPr>
            <w:rFonts w:ascii="Arial" w:eastAsia="Arial" w:hAnsi="Arial" w:cs="Arial"/>
            <w:color w:val="0562C1"/>
            <w:spacing w:val="-4"/>
            <w:sz w:val="24"/>
            <w:szCs w:val="24"/>
            <w:u w:val="single" w:color="0562C1"/>
          </w:rPr>
          <w:t xml:space="preserve"> </w:t>
        </w:r>
        <w:r>
          <w:rPr>
            <w:rFonts w:ascii="Arial" w:eastAsia="Arial" w:hAnsi="Arial" w:cs="Arial"/>
            <w:color w:val="0562C1"/>
            <w:spacing w:val="-1"/>
            <w:sz w:val="24"/>
            <w:szCs w:val="24"/>
            <w:u w:val="single" w:color="0562C1"/>
          </w:rPr>
          <w:t>of</w:t>
        </w:r>
        <w:r>
          <w:rPr>
            <w:rFonts w:ascii="Arial" w:eastAsia="Arial" w:hAnsi="Arial" w:cs="Arial"/>
            <w:color w:val="0562C1"/>
            <w:spacing w:val="2"/>
            <w:sz w:val="24"/>
            <w:szCs w:val="24"/>
            <w:u w:val="single" w:color="0562C1"/>
          </w:rPr>
          <w:t xml:space="preserve"> </w:t>
        </w:r>
        <w:r>
          <w:rPr>
            <w:rFonts w:ascii="Arial" w:eastAsia="Arial" w:hAnsi="Arial" w:cs="Arial"/>
            <w:color w:val="0562C1"/>
            <w:spacing w:val="-1"/>
            <w:sz w:val="24"/>
            <w:szCs w:val="24"/>
            <w:u w:val="single" w:color="0562C1"/>
          </w:rPr>
          <w:t>Student</w:t>
        </w:r>
      </w:hyperlink>
      <w:r>
        <w:rPr>
          <w:rFonts w:ascii="Arial" w:eastAsia="Arial" w:hAnsi="Arial" w:cs="Arial"/>
          <w:color w:val="0562C1"/>
          <w:sz w:val="24"/>
          <w:szCs w:val="24"/>
        </w:rPr>
        <w:t xml:space="preserve"> </w:t>
      </w:r>
      <w:hyperlink r:id="rId12">
        <w:r>
          <w:rPr>
            <w:rFonts w:ascii="Arial" w:eastAsia="Arial" w:hAnsi="Arial" w:cs="Arial"/>
            <w:color w:val="0562C1"/>
            <w:w w:val="99"/>
            <w:sz w:val="24"/>
            <w:szCs w:val="24"/>
          </w:rPr>
          <w:t xml:space="preserve"> </w:t>
        </w:r>
        <w:r>
          <w:rPr>
            <w:rFonts w:ascii="Arial" w:eastAsia="Arial" w:hAnsi="Arial" w:cs="Arial"/>
            <w:color w:val="0562C1"/>
            <w:spacing w:val="-1"/>
            <w:sz w:val="24"/>
            <w:szCs w:val="24"/>
            <w:u w:val="single" w:color="0562C1"/>
          </w:rPr>
          <w:t>Identity</w:t>
        </w:r>
        <w:r>
          <w:rPr>
            <w:rFonts w:ascii="Arial" w:eastAsia="Arial" w:hAnsi="Arial" w:cs="Arial"/>
            <w:color w:val="0562C1"/>
            <w:spacing w:val="-5"/>
            <w:sz w:val="24"/>
            <w:szCs w:val="24"/>
            <w:u w:val="single" w:color="0562C1"/>
          </w:rPr>
          <w:t xml:space="preserve"> </w:t>
        </w:r>
      </w:hyperlink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hyperlink r:id="rId13">
        <w:r>
          <w:rPr>
            <w:rFonts w:ascii="Arial" w:eastAsia="Arial" w:hAnsi="Arial" w:cs="Arial"/>
            <w:color w:val="0562C1"/>
            <w:spacing w:val="-1"/>
            <w:sz w:val="24"/>
            <w:szCs w:val="24"/>
            <w:u w:val="single" w:color="0562C1"/>
          </w:rPr>
          <w:t>Quality</w:t>
        </w:r>
        <w:r>
          <w:rPr>
            <w:rFonts w:ascii="Arial" w:eastAsia="Arial" w:hAnsi="Arial" w:cs="Arial"/>
            <w:color w:val="0562C1"/>
            <w:spacing w:val="-6"/>
            <w:sz w:val="24"/>
            <w:szCs w:val="24"/>
            <w:u w:val="single" w:color="0562C1"/>
          </w:rPr>
          <w:t xml:space="preserve"> </w:t>
        </w:r>
        <w:r>
          <w:rPr>
            <w:rFonts w:ascii="Arial" w:eastAsia="Arial" w:hAnsi="Arial" w:cs="Arial"/>
            <w:color w:val="0562C1"/>
            <w:spacing w:val="-1"/>
            <w:sz w:val="24"/>
            <w:szCs w:val="24"/>
            <w:u w:val="single" w:color="0562C1"/>
          </w:rPr>
          <w:t>Matters</w:t>
        </w:r>
        <w:r>
          <w:rPr>
            <w:rFonts w:ascii="Arial" w:eastAsia="Arial" w:hAnsi="Arial" w:cs="Arial"/>
            <w:color w:val="0562C1"/>
            <w:spacing w:val="-3"/>
            <w:sz w:val="24"/>
            <w:szCs w:val="24"/>
            <w:u w:val="single" w:color="0562C1"/>
          </w:rPr>
          <w:t xml:space="preserve"> </w:t>
        </w:r>
        <w:r>
          <w:rPr>
            <w:rFonts w:ascii="Arial" w:eastAsia="Arial" w:hAnsi="Arial" w:cs="Arial"/>
            <w:color w:val="0562C1"/>
            <w:spacing w:val="-1"/>
            <w:sz w:val="24"/>
            <w:szCs w:val="24"/>
            <w:u w:val="single" w:color="0562C1"/>
          </w:rPr>
          <w:t>Standards</w:t>
        </w:r>
      </w:hyperlink>
      <w:r>
        <w:rPr>
          <w:rFonts w:ascii="Arial" w:eastAsia="Arial" w:hAnsi="Arial" w:cs="Arial"/>
          <w:spacing w:val="-1"/>
          <w:sz w:val="24"/>
          <w:szCs w:val="24"/>
        </w:rPr>
        <w:t>).</w:t>
      </w:r>
    </w:p>
    <w:p w14:paraId="74D704D6" w14:textId="3E32AA77" w:rsidR="0087787F" w:rsidRPr="00FA44EB" w:rsidRDefault="7A7F13B8" w:rsidP="008E1F91">
      <w:pPr>
        <w:spacing w:before="240" w:line="288" w:lineRule="auto"/>
        <w:ind w:right="361"/>
        <w:rPr>
          <w:rFonts w:ascii="Arial" w:eastAsia="Arial" w:hAnsi="Arial" w:cs="Arial"/>
          <w:sz w:val="24"/>
          <w:szCs w:val="24"/>
        </w:rPr>
      </w:pPr>
      <w:r w:rsidRPr="15D1A6F6">
        <w:rPr>
          <w:rFonts w:ascii="Arial"/>
          <w:spacing w:val="-1"/>
          <w:sz w:val="24"/>
          <w:szCs w:val="24"/>
        </w:rPr>
        <w:t xml:space="preserve">For the courses taught in Remote Arranged, or Online Modalities </w:t>
      </w:r>
      <w:r w:rsidR="215CA341" w:rsidRPr="15D1A6F6">
        <w:rPr>
          <w:rFonts w:ascii="Arial"/>
          <w:spacing w:val="-1"/>
          <w:sz w:val="24"/>
          <w:szCs w:val="24"/>
        </w:rPr>
        <w:t xml:space="preserve">a </w:t>
      </w:r>
      <w:r w:rsidR="215CA341" w:rsidRPr="00A81322">
        <w:rPr>
          <w:rFonts w:ascii="Arial"/>
          <w:b/>
          <w:bCs/>
          <w:spacing w:val="-1"/>
          <w:sz w:val="24"/>
          <w:szCs w:val="24"/>
        </w:rPr>
        <w:t>minimum of 2</w:t>
      </w:r>
      <w:r w:rsidR="71CDFC5A" w:rsidRPr="00A81322">
        <w:rPr>
          <w:rFonts w:ascii="Arial"/>
          <w:b/>
          <w:bCs/>
          <w:spacing w:val="-1"/>
          <w:sz w:val="24"/>
          <w:szCs w:val="24"/>
        </w:rPr>
        <w:t>1</w:t>
      </w:r>
      <w:r w:rsidR="215CA341" w:rsidRPr="00A81322">
        <w:rPr>
          <w:rFonts w:ascii="Arial"/>
          <w:b/>
          <w:bCs/>
          <w:spacing w:val="-1"/>
          <w:sz w:val="24"/>
          <w:szCs w:val="24"/>
        </w:rPr>
        <w:t xml:space="preserve"> out of </w:t>
      </w:r>
      <w:r w:rsidR="3C8E87E3" w:rsidRPr="00A81322">
        <w:rPr>
          <w:rFonts w:ascii="Arial"/>
          <w:b/>
          <w:bCs/>
          <w:spacing w:val="-1"/>
          <w:sz w:val="24"/>
          <w:szCs w:val="24"/>
        </w:rPr>
        <w:t>2</w:t>
      </w:r>
      <w:r w:rsidR="4BEB78A9" w:rsidRPr="00A81322">
        <w:rPr>
          <w:rFonts w:ascii="Arial"/>
          <w:b/>
          <w:bCs/>
          <w:spacing w:val="-1"/>
          <w:sz w:val="24"/>
          <w:szCs w:val="24"/>
        </w:rPr>
        <w:t>5</w:t>
      </w:r>
      <w:r w:rsidR="3C8E87E3" w:rsidRPr="00A81322">
        <w:rPr>
          <w:rFonts w:ascii="Arial"/>
          <w:b/>
          <w:bCs/>
          <w:spacing w:val="-1"/>
          <w:sz w:val="24"/>
          <w:szCs w:val="24"/>
        </w:rPr>
        <w:t xml:space="preserve"> </w:t>
      </w:r>
      <w:r w:rsidR="79A07814" w:rsidRPr="00A81322">
        <w:rPr>
          <w:rFonts w:ascii="Arial"/>
          <w:b/>
          <w:bCs/>
          <w:spacing w:val="-1"/>
          <w:sz w:val="24"/>
          <w:szCs w:val="24"/>
        </w:rPr>
        <w:t xml:space="preserve">items </w:t>
      </w:r>
      <w:r w:rsidRPr="00A81322">
        <w:rPr>
          <w:rFonts w:ascii="Arial"/>
          <w:b/>
          <w:bCs/>
          <w:spacing w:val="-1"/>
          <w:sz w:val="24"/>
          <w:szCs w:val="24"/>
        </w:rPr>
        <w:t>on the Checklist need to be met</w:t>
      </w:r>
      <w:r w:rsidRPr="15D1A6F6">
        <w:rPr>
          <w:rFonts w:ascii="Arial"/>
          <w:spacing w:val="-1"/>
          <w:sz w:val="24"/>
          <w:szCs w:val="24"/>
        </w:rPr>
        <w:t>.</w:t>
      </w:r>
      <w:r w:rsidR="0344BF7F" w:rsidRPr="15D1A6F6">
        <w:rPr>
          <w:rFonts w:ascii="Arial"/>
          <w:spacing w:val="-1"/>
          <w:sz w:val="24"/>
          <w:szCs w:val="24"/>
        </w:rPr>
        <w:t xml:space="preserve"> </w:t>
      </w:r>
      <w:r w:rsidR="0344BF7F" w:rsidRPr="15D1A6F6">
        <w:rPr>
          <w:rFonts w:ascii="Arial"/>
          <w:spacing w:val="-1"/>
          <w:sz w:val="24"/>
          <w:szCs w:val="24"/>
          <w:highlight w:val="yellow"/>
        </w:rPr>
        <w:t xml:space="preserve">Highlighted items are </w:t>
      </w:r>
      <w:r w:rsidR="06C1BCD3">
        <w:rPr>
          <w:rFonts w:ascii="Arial"/>
          <w:spacing w:val="-1"/>
          <w:sz w:val="24"/>
          <w:szCs w:val="24"/>
          <w:highlight w:val="yellow"/>
        </w:rPr>
        <w:t>mandatory</w:t>
      </w:r>
      <w:r w:rsidR="0344BF7F" w:rsidRPr="15D1A6F6">
        <w:rPr>
          <w:rFonts w:ascii="Arial"/>
          <w:spacing w:val="-1"/>
          <w:sz w:val="24"/>
          <w:szCs w:val="24"/>
          <w:highlight w:val="yellow"/>
        </w:rPr>
        <w:t>.</w:t>
      </w:r>
      <w:r w:rsidR="34231B41" w:rsidRPr="15D1A6F6">
        <w:rPr>
          <w:rFonts w:ascii="Arial"/>
          <w:spacing w:val="-1"/>
          <w:sz w:val="24"/>
          <w:szCs w:val="24"/>
        </w:rPr>
        <w:t xml:space="preserve"> </w:t>
      </w:r>
      <w:r w:rsidRPr="15D1A6F6">
        <w:rPr>
          <w:rFonts w:ascii="Arial"/>
          <w:spacing w:val="-1"/>
          <w:sz w:val="24"/>
          <w:szCs w:val="24"/>
        </w:rPr>
        <w:t xml:space="preserve"> Courses that are scheduled as Remote Set Day / Time (Courses that have regular, mandatory course meeting times) must </w:t>
      </w:r>
      <w:r w:rsidR="49EC876C">
        <w:rPr>
          <w:rFonts w:ascii="Arial"/>
          <w:spacing w:val="-1"/>
          <w:sz w:val="24"/>
          <w:szCs w:val="24"/>
        </w:rPr>
        <w:t>use</w:t>
      </w:r>
      <w:r w:rsidR="3CA3D614" w:rsidRPr="15D1A6F6">
        <w:rPr>
          <w:rFonts w:ascii="Arial"/>
          <w:spacing w:val="-1"/>
          <w:sz w:val="24"/>
          <w:szCs w:val="24"/>
        </w:rPr>
        <w:t xml:space="preserve"> </w:t>
      </w:r>
      <w:r w:rsidR="1D8AD0EE">
        <w:rPr>
          <w:rFonts w:ascii="Arial"/>
          <w:spacing w:val="-1"/>
          <w:sz w:val="24"/>
          <w:szCs w:val="24"/>
        </w:rPr>
        <w:t>Canvas</w:t>
      </w:r>
      <w:r w:rsidR="46A0E523" w:rsidRPr="15D1A6F6">
        <w:rPr>
          <w:rFonts w:ascii="Arial"/>
          <w:spacing w:val="-1"/>
          <w:sz w:val="24"/>
          <w:szCs w:val="24"/>
        </w:rPr>
        <w:t xml:space="preserve"> for 50</w:t>
      </w:r>
      <w:r w:rsidR="3CA3D614" w:rsidRPr="15D1A6F6">
        <w:rPr>
          <w:rFonts w:ascii="Arial"/>
          <w:spacing w:val="-1"/>
          <w:sz w:val="24"/>
          <w:szCs w:val="24"/>
        </w:rPr>
        <w:t xml:space="preserve">% </w:t>
      </w:r>
      <w:r w:rsidR="515EA810" w:rsidRPr="15D1A6F6">
        <w:rPr>
          <w:rFonts w:ascii="Arial"/>
          <w:spacing w:val="-1"/>
          <w:sz w:val="24"/>
          <w:szCs w:val="24"/>
        </w:rPr>
        <w:t>content delivery, feedback and Student to Student interaction.</w:t>
      </w:r>
      <w:r w:rsidR="2FFFE227" w:rsidRPr="15D1A6F6">
        <w:rPr>
          <w:rFonts w:ascii="Arial"/>
          <w:spacing w:val="-1"/>
          <w:sz w:val="24"/>
          <w:szCs w:val="24"/>
        </w:rPr>
        <w:t xml:space="preserve"> </w:t>
      </w:r>
    </w:p>
    <w:p w14:paraId="1DA95708" w14:textId="77777777" w:rsidR="00142B1A" w:rsidRDefault="00142B1A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142B1A" w:rsidSect="00BF3DEE">
          <w:footerReference w:type="default" r:id="rId14"/>
          <w:type w:val="continuous"/>
          <w:pgSz w:w="15840" w:h="12240" w:orient="landscape"/>
          <w:pgMar w:top="1440" w:right="1800" w:bottom="1440" w:left="1800" w:header="720" w:footer="720" w:gutter="0"/>
          <w:cols w:space="720"/>
          <w:docGrid w:linePitch="299"/>
        </w:sectPr>
      </w:pPr>
    </w:p>
    <w:p w14:paraId="4AD8FDF7" w14:textId="5775A5BA" w:rsidR="00B466D5" w:rsidRPr="00367A72" w:rsidRDefault="274F3386" w:rsidP="15231C27">
      <w:pPr>
        <w:spacing w:before="9" w:line="259" w:lineRule="auto"/>
        <w:rPr>
          <w:rFonts w:ascii="Arial" w:eastAsia="Arial" w:hAnsi="Arial" w:cs="Arial"/>
        </w:rPr>
      </w:pPr>
      <w:r w:rsidRPr="15D1A6F6">
        <w:rPr>
          <w:rFonts w:ascii="Arial" w:eastAsia="Arial" w:hAnsi="Arial" w:cs="Arial"/>
        </w:rPr>
        <w:lastRenderedPageBreak/>
        <w:t>C</w:t>
      </w:r>
      <w:r w:rsidR="12924B32" w:rsidRPr="15D1A6F6">
        <w:rPr>
          <w:rFonts w:ascii="Arial" w:eastAsia="Arial" w:hAnsi="Arial" w:cs="Arial"/>
        </w:rPr>
        <w:t>ourse</w:t>
      </w:r>
      <w:r w:rsidR="313C8E1C" w:rsidRPr="15D1A6F6">
        <w:rPr>
          <w:rFonts w:ascii="Arial" w:eastAsia="Arial" w:hAnsi="Arial" w:cs="Arial"/>
        </w:rPr>
        <w:t xml:space="preserve"> N</w:t>
      </w:r>
      <w:r w:rsidR="6DEA2F55" w:rsidRPr="15231C27">
        <w:rPr>
          <w:rFonts w:ascii="Arial" w:eastAsia="Arial" w:hAnsi="Arial" w:cs="Arial"/>
        </w:rPr>
        <w:t>umber and Name:</w:t>
      </w:r>
      <w:r w:rsidR="7CD9F0E6">
        <w:tab/>
      </w:r>
      <w:r w:rsidR="55D5BED7">
        <w:tab/>
      </w:r>
      <w:r w:rsidR="55D5BED7">
        <w:tab/>
      </w:r>
      <w:r w:rsidR="55D5BED7">
        <w:tab/>
      </w:r>
      <w:r w:rsidR="55D5BED7">
        <w:tab/>
      </w:r>
      <w:r w:rsidR="55D5BED7">
        <w:tab/>
      </w:r>
      <w:r w:rsidR="7CD9F0E6">
        <w:tab/>
      </w:r>
      <w:r w:rsidR="7CD9F0E6">
        <w:tab/>
      </w:r>
      <w:r w:rsidR="7CD9F0E6">
        <w:tab/>
      </w:r>
      <w:r w:rsidR="30516152" w:rsidRPr="00367A72">
        <w:rPr>
          <w:rFonts w:ascii="Arial" w:eastAsia="Arial" w:hAnsi="Arial" w:cs="Arial"/>
          <w:spacing w:val="-1"/>
        </w:rPr>
        <w:t>Instructor:</w:t>
      </w:r>
    </w:p>
    <w:p w14:paraId="047C8EB9" w14:textId="6291F788" w:rsidR="00B466D5" w:rsidRPr="00367A72" w:rsidRDefault="33E20C89" w:rsidP="15D1A6F6">
      <w:pPr>
        <w:spacing w:before="9" w:line="259" w:lineRule="auto"/>
        <w:rPr>
          <w:rFonts w:ascii="Arial" w:eastAsia="Segoe UI Symbol" w:hAnsi="Arial" w:cs="Arial"/>
        </w:rPr>
      </w:pPr>
      <w:r w:rsidRPr="00367A72">
        <w:rPr>
          <w:rFonts w:ascii="Arial" w:eastAsia="Segoe UI Symbol" w:hAnsi="Arial" w:cs="Arial"/>
          <w:spacing w:val="-1"/>
        </w:rPr>
        <w:t>Reviewer</w:t>
      </w:r>
      <w:r w:rsidR="6629E982" w:rsidRPr="00367A72">
        <w:rPr>
          <w:rFonts w:ascii="Arial" w:eastAsia="Segoe UI Symbol" w:hAnsi="Arial" w:cs="Arial"/>
          <w:spacing w:val="-1"/>
        </w:rPr>
        <w:t>:</w:t>
      </w:r>
      <w:r w:rsidR="7658A074">
        <w:tab/>
      </w:r>
      <w:r w:rsidR="7658A074">
        <w:tab/>
      </w:r>
      <w:r w:rsidR="7658A074">
        <w:tab/>
      </w:r>
      <w:r w:rsidR="7658A074">
        <w:tab/>
      </w:r>
      <w:r w:rsidR="7658A074">
        <w:tab/>
      </w:r>
      <w:r w:rsidR="7658A074">
        <w:tab/>
      </w:r>
      <w:r w:rsidR="7658A074">
        <w:tab/>
      </w:r>
      <w:r w:rsidR="7658A074">
        <w:tab/>
      </w:r>
      <w:r w:rsidR="7658A074">
        <w:tab/>
      </w:r>
      <w:r w:rsidR="7658A074">
        <w:tab/>
      </w:r>
      <w:r w:rsidR="7658A074">
        <w:tab/>
      </w:r>
      <w:r w:rsidR="7DF8DB76" w:rsidRPr="00367A72">
        <w:rPr>
          <w:rFonts w:ascii="Arial" w:eastAsia="Segoe UI Symbol" w:hAnsi="Arial" w:cs="Arial"/>
          <w:spacing w:val="-1"/>
        </w:rPr>
        <w:t>Date</w:t>
      </w:r>
      <w:r w:rsidR="5A22A750" w:rsidRPr="00367A72">
        <w:rPr>
          <w:rFonts w:ascii="Arial" w:eastAsia="Segoe UI Symbol" w:hAnsi="Arial" w:cs="Arial"/>
          <w:spacing w:val="-1"/>
        </w:rPr>
        <w:t>:</w:t>
      </w:r>
    </w:p>
    <w:p w14:paraId="3886169B" w14:textId="65298C15" w:rsidR="00142B1A" w:rsidRPr="00C15FEA" w:rsidRDefault="71EE292C" w:rsidP="61B903B9">
      <w:pPr>
        <w:spacing w:before="9"/>
        <w:rPr>
          <w:rFonts w:ascii="Arial" w:eastAsia="Segoe UI Symbol" w:hAnsi="Arial" w:cs="Arial"/>
        </w:rPr>
      </w:pPr>
      <w:r w:rsidRPr="00C15FEA">
        <w:rPr>
          <w:rFonts w:ascii="Arial" w:eastAsia="Segoe UI Symbol" w:hAnsi="Arial" w:cs="Arial"/>
          <w:spacing w:val="-1"/>
        </w:rPr>
        <w:t>Score</w:t>
      </w:r>
      <w:r w:rsidR="53139A41" w:rsidRPr="00C15FEA">
        <w:rPr>
          <w:rFonts w:ascii="Arial" w:eastAsia="Segoe UI Symbol" w:hAnsi="Arial" w:cs="Arial"/>
          <w:spacing w:val="-1"/>
        </w:rPr>
        <w:t xml:space="preserve">: </w:t>
      </w:r>
      <w:r w:rsidR="3448EC91" w:rsidRPr="00C15FEA">
        <w:rPr>
          <w:rFonts w:ascii="Arial" w:eastAsia="Segoe UI Symbol" w:hAnsi="Arial" w:cs="Arial"/>
          <w:spacing w:val="-1"/>
        </w:rPr>
        <w:t xml:space="preserve"> </w:t>
      </w:r>
      <w:r w:rsidR="681C3F8D" w:rsidRPr="00C15FEA">
        <w:rPr>
          <w:rFonts w:ascii="Arial" w:eastAsia="Segoe UI Symbol" w:hAnsi="Arial" w:cs="Arial"/>
          <w:spacing w:val="-1"/>
        </w:rPr>
        <w:t xml:space="preserve"> </w:t>
      </w:r>
      <w:r w:rsidR="54995B46" w:rsidRPr="00C15FEA">
        <w:rPr>
          <w:rFonts w:ascii="Arial" w:eastAsia="Segoe UI Symbol" w:hAnsi="Arial" w:cs="Arial"/>
          <w:spacing w:val="-1"/>
        </w:rPr>
        <w:t>/</w:t>
      </w:r>
      <w:r w:rsidR="7FF83D58" w:rsidRPr="00C15FEA">
        <w:rPr>
          <w:rFonts w:ascii="Arial" w:eastAsia="Segoe UI Symbol" w:hAnsi="Arial" w:cs="Arial"/>
          <w:spacing w:val="-1"/>
        </w:rPr>
        <w:t>2</w:t>
      </w:r>
      <w:r w:rsidR="722F6248" w:rsidRPr="00C15FEA">
        <w:rPr>
          <w:rFonts w:ascii="Arial" w:eastAsia="Segoe UI Symbol" w:hAnsi="Arial" w:cs="Arial"/>
          <w:spacing w:val="-1"/>
        </w:rPr>
        <w:t>5</w:t>
      </w:r>
    </w:p>
    <w:p w14:paraId="0B1E1D64" w14:textId="77777777" w:rsidR="000F720C" w:rsidRDefault="000F720C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1438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"/>
        <w:gridCol w:w="11803"/>
        <w:gridCol w:w="634"/>
        <w:gridCol w:w="1813"/>
      </w:tblGrid>
      <w:tr w:rsidR="000F720C" w:rsidRPr="009655A2" w14:paraId="2972E650" w14:textId="77777777" w:rsidTr="760851E1">
        <w:trPr>
          <w:trHeight w:val="330"/>
        </w:trPr>
        <w:tc>
          <w:tcPr>
            <w:tcW w:w="1438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hideMark/>
          </w:tcPr>
          <w:p w14:paraId="1D5A3A15" w14:textId="77777777" w:rsidR="000F720C" w:rsidRPr="009655A2" w:rsidRDefault="000F720C" w:rsidP="00905E91">
            <w:pPr>
              <w:widowControl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5A2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Baseline Checklist</w:t>
            </w:r>
            <w:r w:rsidRPr="009655A2">
              <w:rPr>
                <w:rFonts w:ascii="Arial" w:eastAsia="Times New Roman" w:hAnsi="Arial" w:cs="Arial"/>
                <w:color w:val="FFFFFF"/>
                <w:sz w:val="28"/>
                <w:szCs w:val="28"/>
              </w:rPr>
              <w:t> </w:t>
            </w:r>
          </w:p>
        </w:tc>
      </w:tr>
      <w:tr w:rsidR="000F720C" w:rsidRPr="009655A2" w14:paraId="04684521" w14:textId="77777777" w:rsidTr="760851E1">
        <w:trPr>
          <w:trHeight w:val="300"/>
        </w:trPr>
        <w:tc>
          <w:tcPr>
            <w:tcW w:w="13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0CECE"/>
            <w:hideMark/>
          </w:tcPr>
          <w:p w14:paraId="37FA44C2" w14:textId="77777777" w:rsidR="000F720C" w:rsidRPr="009655A2" w:rsidRDefault="000F720C" w:rsidP="0EA4E1F3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EA4E1F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437" w:type="dxa"/>
            <w:gridSpan w:val="2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D0CECE"/>
            <w:hideMark/>
          </w:tcPr>
          <w:p w14:paraId="4C77A918" w14:textId="044A05B8" w:rsidR="0EA4E1F3" w:rsidRDefault="0EA4E1F3" w:rsidP="0EA4E1F3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</w:rPr>
            </w:pPr>
          </w:p>
          <w:p w14:paraId="172C9B13" w14:textId="77777777" w:rsidR="000F720C" w:rsidRPr="009655A2" w:rsidRDefault="000F720C" w:rsidP="0EA4E1F3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EA4E1F3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</w:rPr>
              <w:t>Institutional Requirements </w:t>
            </w:r>
          </w:p>
        </w:tc>
        <w:tc>
          <w:tcPr>
            <w:tcW w:w="1813" w:type="dxa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0CECE"/>
            <w:hideMark/>
          </w:tcPr>
          <w:p w14:paraId="2545DE27" w14:textId="77777777" w:rsidR="000F720C" w:rsidRPr="009655A2" w:rsidRDefault="000F720C" w:rsidP="00905E91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5A2">
              <w:rPr>
                <w:rFonts w:ascii="Calibri" w:eastAsia="Times New Roman" w:hAnsi="Calibri" w:cs="Calibri"/>
              </w:rPr>
              <w:t> </w:t>
            </w:r>
          </w:p>
        </w:tc>
      </w:tr>
      <w:tr w:rsidR="000F720C" w:rsidRPr="009655A2" w14:paraId="5FD8F558" w14:textId="77777777" w:rsidTr="760851E1">
        <w:trPr>
          <w:trHeight w:val="300"/>
        </w:trPr>
        <w:tc>
          <w:tcPr>
            <w:tcW w:w="13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0CECE"/>
            <w:hideMark/>
          </w:tcPr>
          <w:p w14:paraId="2F30B6FD" w14:textId="77777777" w:rsidR="000F720C" w:rsidRPr="009655A2" w:rsidRDefault="000F720C" w:rsidP="00905E91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5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2437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D0CECE"/>
            <w:hideMark/>
          </w:tcPr>
          <w:p w14:paraId="7AE8E3FE" w14:textId="77777777" w:rsidR="000F720C" w:rsidRPr="009655A2" w:rsidRDefault="000F720C" w:rsidP="00905E91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5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/>
            <w:hideMark/>
          </w:tcPr>
          <w:p w14:paraId="537F908B" w14:textId="77777777" w:rsidR="000F720C" w:rsidRPr="009655A2" w:rsidRDefault="000F720C" w:rsidP="00905E91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5A2">
              <w:rPr>
                <w:rFonts w:ascii="Calibri" w:eastAsia="Times New Roman" w:hAnsi="Calibri" w:cs="Calibri"/>
              </w:rPr>
              <w:t> </w:t>
            </w:r>
          </w:p>
        </w:tc>
      </w:tr>
      <w:tr w:rsidR="000F720C" w:rsidRPr="009655A2" w14:paraId="388B35DA" w14:textId="77777777" w:rsidTr="760851E1">
        <w:trPr>
          <w:trHeight w:val="300"/>
        </w:trPr>
        <w:tc>
          <w:tcPr>
            <w:tcW w:w="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1F1F1"/>
            <w:hideMark/>
          </w:tcPr>
          <w:p w14:paraId="21490A6F" w14:textId="77777777" w:rsidR="000F720C" w:rsidRPr="009655A2" w:rsidRDefault="000F720C" w:rsidP="00905E91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5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80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hideMark/>
          </w:tcPr>
          <w:p w14:paraId="0A221985" w14:textId="31518AB4" w:rsidR="000F720C" w:rsidRPr="009655A2" w:rsidRDefault="000F720C" w:rsidP="00905E91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5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1. </w:t>
            </w:r>
            <w:r w:rsidRPr="00C606FF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Course uses University enterprise learning management system (</w:t>
            </w:r>
            <w:r w:rsidR="00E05A44" w:rsidRPr="00E05A44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Canvas)</w:t>
            </w:r>
          </w:p>
        </w:tc>
        <w:tc>
          <w:tcPr>
            <w:tcW w:w="24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92B98A2" w14:textId="54DF83A9" w:rsidR="000F720C" w:rsidRPr="00B26359" w:rsidRDefault="000F720C" w:rsidP="00905E91">
            <w:pPr>
              <w:widowControl/>
              <w:ind w:left="90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26359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Pr="00B2635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Met  </w:t>
            </w:r>
            <w:r w:rsidRPr="00B26359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Pr="00B2635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Needs Attention</w:t>
            </w:r>
          </w:p>
        </w:tc>
      </w:tr>
      <w:tr w:rsidR="000F720C" w:rsidRPr="009655A2" w14:paraId="6708E399" w14:textId="77777777" w:rsidTr="760851E1">
        <w:trPr>
          <w:trHeight w:val="300"/>
        </w:trPr>
        <w:tc>
          <w:tcPr>
            <w:tcW w:w="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1F1F1"/>
            <w:hideMark/>
          </w:tcPr>
          <w:p w14:paraId="4F9DAC1C" w14:textId="77777777" w:rsidR="000F720C" w:rsidRPr="009655A2" w:rsidRDefault="000F720C" w:rsidP="00905E91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5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80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hideMark/>
          </w:tcPr>
          <w:p w14:paraId="340E1989" w14:textId="717884D4" w:rsidR="00EB72D0" w:rsidRPr="00C606FF" w:rsidRDefault="000F720C" w:rsidP="15D1A6F6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1FCC1CA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2. </w:t>
            </w:r>
            <w:r w:rsidRPr="1FCC1CA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Online Course </w:t>
            </w:r>
            <w:r w:rsidR="7CCA53AB" w:rsidRPr="1FCC1CA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Remote Arranged </w:t>
            </w:r>
            <w:r w:rsidR="55DEE4B0" w:rsidRPr="1FCC1CA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(fully online) </w:t>
            </w:r>
            <w:r w:rsidRPr="1FCC1CA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100% of the course is delivered online using </w:t>
            </w:r>
            <w:r w:rsidR="0033396A" w:rsidRPr="1FCC1CA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Canvas</w:t>
            </w:r>
            <w:r w:rsidRPr="1FCC1CA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.</w:t>
            </w:r>
          </w:p>
          <w:p w14:paraId="367590C6" w14:textId="24647856" w:rsidR="00EB72D0" w:rsidRPr="008E3035" w:rsidRDefault="1730D9A6" w:rsidP="56146009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5614600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Remote Scheduled</w:t>
            </w:r>
            <w:r w:rsidR="58A6D7C6" w:rsidRPr="5614600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 </w:t>
            </w:r>
            <w:r w:rsidR="2FB630F8" w:rsidRPr="5614600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(Hybri</w:t>
            </w:r>
            <w:r w:rsidR="30D04398" w:rsidRPr="5614600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d</w:t>
            </w:r>
            <w:r w:rsidR="2FB630F8" w:rsidRPr="5614600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)</w:t>
            </w:r>
            <w:r w:rsidR="72BC0D25" w:rsidRPr="5614600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 </w:t>
            </w:r>
            <w:r w:rsidR="58A6D7C6" w:rsidRPr="5614600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At least 50</w:t>
            </w:r>
            <w:r w:rsidRPr="5614600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% </w:t>
            </w:r>
            <w:r w:rsidR="58A6D7C6" w:rsidRPr="5614600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of the course is delivered online using </w:t>
            </w:r>
            <w:r w:rsidR="5E87CFE0" w:rsidRPr="5614600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Canvas</w:t>
            </w:r>
            <w:r w:rsidR="58A6D7C6" w:rsidRPr="5614600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.</w:t>
            </w:r>
          </w:p>
        </w:tc>
        <w:tc>
          <w:tcPr>
            <w:tcW w:w="24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73FBBB1" w14:textId="77777777" w:rsidR="007A7C7F" w:rsidRDefault="007A7C7F" w:rsidP="007A7C7F">
            <w:pPr>
              <w:widowControl/>
              <w:ind w:left="90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highlight w:val="yellow"/>
              </w:rPr>
            </w:pPr>
            <w:r w:rsidRPr="00B26359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Pr="00B2635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Met  </w:t>
            </w:r>
            <w:r w:rsidRPr="00B26359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="00754978" w:rsidRPr="00B2635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Needs Attention</w:t>
            </w:r>
          </w:p>
          <w:p w14:paraId="4310653E" w14:textId="77777777" w:rsidR="000F720C" w:rsidRPr="00025F19" w:rsidRDefault="000F720C" w:rsidP="00CE5253">
            <w:pPr>
              <w:widowControl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0F720C" w:rsidRPr="009655A2" w14:paraId="49E2C2BC" w14:textId="77777777" w:rsidTr="760851E1">
        <w:trPr>
          <w:trHeight w:val="525"/>
        </w:trPr>
        <w:tc>
          <w:tcPr>
            <w:tcW w:w="13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D0CECE"/>
            <w:hideMark/>
          </w:tcPr>
          <w:p w14:paraId="5B1049E2" w14:textId="77777777" w:rsidR="000F720C" w:rsidRPr="009655A2" w:rsidRDefault="000F720C" w:rsidP="00905E91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5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803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579B347" w14:textId="02220B9B" w:rsidR="0EA4E1F3" w:rsidRDefault="0EA4E1F3" w:rsidP="0EA4E1F3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</w:rPr>
            </w:pPr>
          </w:p>
          <w:p w14:paraId="1AEF531F" w14:textId="1CB05B8D" w:rsidR="000F720C" w:rsidRPr="009655A2" w:rsidRDefault="5165446D" w:rsidP="0EA4E1F3">
            <w:pPr>
              <w:widowControl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</w:rPr>
            </w:pPr>
            <w:r w:rsidRPr="0EA4E1F3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</w:rPr>
              <w:t xml:space="preserve">UNM Taos </w:t>
            </w:r>
            <w:r w:rsidR="000F720C" w:rsidRPr="0EA4E1F3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</w:rPr>
              <w:t xml:space="preserve">Syllabus </w:t>
            </w:r>
          </w:p>
        </w:tc>
        <w:tc>
          <w:tcPr>
            <w:tcW w:w="2447" w:type="dxa"/>
            <w:gridSpan w:val="2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6A5494F1" w14:textId="77777777" w:rsidR="000F720C" w:rsidRPr="009655A2" w:rsidRDefault="000F720C" w:rsidP="00905E91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5A2">
              <w:rPr>
                <w:rFonts w:ascii="Calibri" w:eastAsia="Times New Roman" w:hAnsi="Calibri" w:cs="Calibri"/>
              </w:rPr>
              <w:t> </w:t>
            </w:r>
          </w:p>
        </w:tc>
      </w:tr>
      <w:tr w:rsidR="000F720C" w:rsidRPr="009655A2" w14:paraId="33E6F980" w14:textId="77777777" w:rsidTr="760851E1">
        <w:trPr>
          <w:trHeight w:val="68"/>
        </w:trPr>
        <w:tc>
          <w:tcPr>
            <w:tcW w:w="13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0CECE"/>
            <w:hideMark/>
          </w:tcPr>
          <w:p w14:paraId="1B557054" w14:textId="77777777" w:rsidR="000F720C" w:rsidRPr="009655A2" w:rsidRDefault="000F720C" w:rsidP="00905E91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5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803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</w:tcPr>
          <w:p w14:paraId="37C30BAD" w14:textId="77777777" w:rsidR="000F720C" w:rsidRPr="009655A2" w:rsidRDefault="000F720C" w:rsidP="00905E91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50A3B86C" w14:textId="77777777" w:rsidR="000F720C" w:rsidRPr="009655A2" w:rsidRDefault="000F720C" w:rsidP="00905E91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6359" w:rsidRPr="009655A2" w14:paraId="77877B17" w14:textId="77777777" w:rsidTr="760851E1">
        <w:trPr>
          <w:trHeight w:val="538"/>
        </w:trPr>
        <w:tc>
          <w:tcPr>
            <w:tcW w:w="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1F1F1"/>
            <w:hideMark/>
          </w:tcPr>
          <w:p w14:paraId="3EFE7D6A" w14:textId="77777777" w:rsidR="00B26359" w:rsidRPr="009655A2" w:rsidRDefault="00B26359" w:rsidP="00B26359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5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80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hideMark/>
          </w:tcPr>
          <w:p w14:paraId="441E2426" w14:textId="147CFC7F" w:rsidR="00B26359" w:rsidRPr="009655A2" w:rsidRDefault="68AB37F0" w:rsidP="0EA4E1F3">
            <w:pPr>
              <w:widowControl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  <w:r w:rsidRPr="61B903B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3. </w:t>
            </w:r>
            <w:r w:rsidR="08CC022E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Current</w:t>
            </w:r>
            <w:r w:rsidR="2729F3BF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 </w:t>
            </w:r>
            <w:r w:rsidR="1A63C801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UNM Taos </w:t>
            </w:r>
            <w:r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Syllabus </w:t>
            </w:r>
            <w:r w:rsidR="63A72E13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Template is being </w:t>
            </w:r>
            <w:r w:rsidR="258ABC1A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used,</w:t>
            </w:r>
            <w:r w:rsidR="63A72E13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 </w:t>
            </w:r>
            <w:r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and course </w:t>
            </w:r>
            <w:r w:rsidR="16AF8966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schedules</w:t>
            </w:r>
            <w:r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 are curren</w:t>
            </w:r>
            <w:r w:rsidR="20FCC6F0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t</w:t>
            </w:r>
            <w:r w:rsidR="772DF50A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.</w:t>
            </w:r>
            <w:r w:rsidR="20FCC6F0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 </w:t>
            </w:r>
            <w:r w:rsidR="05983C53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The syllabus</w:t>
            </w:r>
            <w:r w:rsidR="51822230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 </w:t>
            </w:r>
            <w:r w:rsidR="7FDDFA56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meets accessibility</w:t>
            </w:r>
            <w:r w:rsidR="5370492F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 </w:t>
            </w:r>
            <w:r w:rsidR="7FDDFA56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standards</w:t>
            </w:r>
            <w:r w:rsidR="78A7D381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,</w:t>
            </w:r>
            <w:r w:rsidR="78DF5574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 </w:t>
            </w:r>
            <w:r w:rsidR="7FDDFA56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is </w:t>
            </w:r>
            <w:r w:rsidR="5370492F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clearly present</w:t>
            </w:r>
            <w:r w:rsidR="0E8E7654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,</w:t>
            </w:r>
            <w:r w:rsidR="5370492F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 and </w:t>
            </w:r>
            <w:r w:rsidR="36A452E9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is available</w:t>
            </w:r>
            <w:r w:rsidR="5370492F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 to download</w:t>
            </w:r>
            <w:r w:rsidR="7FDDFA56" w:rsidRPr="61B903B9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  <w:tc>
          <w:tcPr>
            <w:tcW w:w="24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912F680" w14:textId="2C06DEC2" w:rsidR="00B26359" w:rsidRPr="007A7C7F" w:rsidRDefault="007F70C8" w:rsidP="00B26359">
            <w:pPr>
              <w:widowControl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Segoe UI Symbol" w:eastAsia="Times New Roman" w:hAnsi="Segoe UI Symbol" w:cs="Times New Roman"/>
                <w:sz w:val="21"/>
                <w:szCs w:val="21"/>
              </w:rPr>
              <w:t xml:space="preserve"> </w:t>
            </w:r>
            <w:r w:rsidR="00B26359" w:rsidRPr="00B26359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="00B26359" w:rsidRPr="00B2635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Met  </w:t>
            </w:r>
            <w:r w:rsidR="00B26359" w:rsidRPr="00B26359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="00B26359" w:rsidRPr="00B2635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Needs Attention</w:t>
            </w:r>
          </w:p>
        </w:tc>
      </w:tr>
      <w:tr w:rsidR="56146009" w14:paraId="74F9515F" w14:textId="77777777" w:rsidTr="760851E1">
        <w:trPr>
          <w:trHeight w:val="538"/>
        </w:trPr>
        <w:tc>
          <w:tcPr>
            <w:tcW w:w="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1F1F1"/>
            <w:hideMark/>
          </w:tcPr>
          <w:p w14:paraId="56CA34A2" w14:textId="371FA818" w:rsidR="56146009" w:rsidRDefault="56146009" w:rsidP="56146009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180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hideMark/>
          </w:tcPr>
          <w:p w14:paraId="71A3E92D" w14:textId="39D1FDA8" w:rsidR="61D622D0" w:rsidRDefault="61D622D0" w:rsidP="56146009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6EF52BAC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4. </w:t>
            </w:r>
            <w:r w:rsidR="265D6C44" w:rsidRPr="6EF52BAC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The </w:t>
            </w:r>
            <w:r w:rsidR="00DFB8BB" w:rsidRPr="6EF52BAC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instructor’s </w:t>
            </w:r>
            <w:r w:rsidR="265D6C44" w:rsidRPr="6EF52BAC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AI Policy</w:t>
            </w:r>
            <w:r w:rsidR="62CA0B7F" w:rsidRPr="6EF52BAC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 is clearly stated and</w:t>
            </w:r>
            <w:r w:rsidR="265D6C44" w:rsidRPr="6EF52BAC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 is located within the</w:t>
            </w:r>
            <w:r w:rsidR="4FA53AC3" w:rsidRPr="6EF52BAC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 </w:t>
            </w:r>
            <w:r w:rsidR="265D6C44" w:rsidRPr="6EF52BAC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syllabus.</w:t>
            </w:r>
          </w:p>
        </w:tc>
        <w:tc>
          <w:tcPr>
            <w:tcW w:w="24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D822D1D" w14:textId="02A5C1C2" w:rsidR="265D6C44" w:rsidRDefault="007F70C8" w:rsidP="56146009">
            <w:pPr>
              <w:widowControl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Segoe UI Symbol" w:eastAsia="Times New Roman" w:hAnsi="Segoe UI Symbol" w:cs="Times New Roman"/>
                <w:sz w:val="21"/>
                <w:szCs w:val="21"/>
              </w:rPr>
              <w:t xml:space="preserve"> </w:t>
            </w:r>
            <w:r w:rsidR="265D6C44" w:rsidRPr="56146009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="265D6C44" w:rsidRPr="5614600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Met  </w:t>
            </w:r>
            <w:r w:rsidR="265D6C44" w:rsidRPr="56146009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="265D6C44" w:rsidRPr="5614600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Needs Attention</w:t>
            </w:r>
          </w:p>
        </w:tc>
      </w:tr>
      <w:tr w:rsidR="00B41D1F" w:rsidRPr="009655A2" w14:paraId="19717DB0" w14:textId="77777777" w:rsidTr="760851E1">
        <w:trPr>
          <w:trHeight w:val="637"/>
        </w:trPr>
        <w:tc>
          <w:tcPr>
            <w:tcW w:w="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</w:tcPr>
          <w:p w14:paraId="31C7CC64" w14:textId="77777777" w:rsidR="00B41D1F" w:rsidRPr="009655A2" w:rsidRDefault="00B41D1F" w:rsidP="00B26359">
            <w:pPr>
              <w:widowControl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180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FCE0540" w14:textId="1CA6BBA3" w:rsidR="1FCC1CA1" w:rsidRDefault="1FCC1CA1" w:rsidP="1FCC1CA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</w:rPr>
            </w:pPr>
          </w:p>
          <w:p w14:paraId="03F98ED7" w14:textId="4ABA1D31" w:rsidR="00B41D1F" w:rsidRPr="009655A2" w:rsidRDefault="21857267" w:rsidP="1FCC1CA1">
            <w:pPr>
              <w:widowControl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1FCC1CA1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</w:rPr>
              <w:t xml:space="preserve">Canvas </w:t>
            </w:r>
            <w:r w:rsidR="74B01A0A" w:rsidRPr="1FCC1CA1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</w:rPr>
              <w:t>Course Navigation and Technical Requirements</w:t>
            </w:r>
          </w:p>
          <w:p w14:paraId="58F8D817" w14:textId="1D138C49" w:rsidR="00B41D1F" w:rsidRPr="009655A2" w:rsidRDefault="00B41D1F" w:rsidP="1FCC1CA1">
            <w:pPr>
              <w:widowControl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4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5D86DA4C" w14:textId="77777777" w:rsidR="00B41D1F" w:rsidRPr="00B26359" w:rsidRDefault="00B41D1F" w:rsidP="00B26359">
            <w:pPr>
              <w:widowControl/>
              <w:ind w:left="90"/>
              <w:textAlignment w:val="baseline"/>
              <w:rPr>
                <w:rFonts w:ascii="Segoe UI Symbol" w:eastAsia="Times New Roman" w:hAnsi="Segoe UI Symbol" w:cs="Times New Roman"/>
                <w:sz w:val="21"/>
                <w:szCs w:val="21"/>
              </w:rPr>
            </w:pPr>
          </w:p>
        </w:tc>
      </w:tr>
      <w:tr w:rsidR="00B26359" w:rsidRPr="009655A2" w14:paraId="74F24CE8" w14:textId="77777777" w:rsidTr="760851E1">
        <w:trPr>
          <w:trHeight w:val="300"/>
        </w:trPr>
        <w:tc>
          <w:tcPr>
            <w:tcW w:w="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1F1F1"/>
            <w:hideMark/>
          </w:tcPr>
          <w:p w14:paraId="238A2575" w14:textId="77777777" w:rsidR="00B26359" w:rsidRPr="009655A2" w:rsidRDefault="00B26359" w:rsidP="00B26359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5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80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hideMark/>
          </w:tcPr>
          <w:p w14:paraId="05CBB5FA" w14:textId="5AC58D83" w:rsidR="00B26359" w:rsidRPr="009655A2" w:rsidRDefault="66CF6049" w:rsidP="6EF52BAC">
            <w:pPr>
              <w:widowControl/>
              <w:textAlignment w:val="baseline"/>
              <w:rPr>
                <w:rFonts w:ascii="Arial" w:eastAsia="Proxima Nova" w:hAnsi="Arial" w:cs="Arial"/>
                <w:sz w:val="21"/>
                <w:szCs w:val="21"/>
              </w:rPr>
            </w:pPr>
            <w:r w:rsidRPr="1FCC1CA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  <w:r w:rsidR="598D75DB" w:rsidRPr="1FCC1CA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 </w:t>
            </w:r>
            <w:r w:rsidR="5C6842D2" w:rsidRPr="1FCC1CA1">
              <w:rPr>
                <w:rFonts w:ascii="Arial" w:eastAsia="Proxima Nova" w:hAnsi="Arial" w:cs="Arial"/>
                <w:sz w:val="21"/>
                <w:szCs w:val="21"/>
              </w:rPr>
              <w:t>Instructor has provided contact information which include</w:t>
            </w:r>
            <w:r w:rsidR="266D1F9E" w:rsidRPr="1FCC1CA1">
              <w:rPr>
                <w:rFonts w:ascii="Arial" w:eastAsia="Proxima Nova" w:hAnsi="Arial" w:cs="Arial"/>
                <w:sz w:val="21"/>
                <w:szCs w:val="21"/>
              </w:rPr>
              <w:t>s availability information</w:t>
            </w:r>
            <w:r w:rsidR="4BF45F37" w:rsidRPr="1FCC1CA1">
              <w:rPr>
                <w:rFonts w:ascii="Arial" w:eastAsia="Proxima Nova" w:hAnsi="Arial" w:cs="Arial"/>
                <w:sz w:val="21"/>
                <w:szCs w:val="21"/>
              </w:rPr>
              <w:t xml:space="preserve">, </w:t>
            </w:r>
            <w:r w:rsidR="266D1F9E" w:rsidRPr="1FCC1CA1">
              <w:rPr>
                <w:rFonts w:ascii="Arial" w:eastAsia="Proxima Nova" w:hAnsi="Arial" w:cs="Arial"/>
                <w:sz w:val="21"/>
                <w:szCs w:val="21"/>
              </w:rPr>
              <w:t xml:space="preserve">communication </w:t>
            </w:r>
            <w:r w:rsidR="1607D488" w:rsidRPr="1FCC1CA1">
              <w:rPr>
                <w:rFonts w:ascii="Arial" w:eastAsia="Proxima Nova" w:hAnsi="Arial" w:cs="Arial"/>
                <w:sz w:val="21"/>
                <w:szCs w:val="21"/>
              </w:rPr>
              <w:t>preferences, and</w:t>
            </w:r>
            <w:r w:rsidR="58324FAE" w:rsidRPr="1FCC1CA1">
              <w:rPr>
                <w:rFonts w:ascii="Arial" w:eastAsia="Proxima Nova" w:hAnsi="Arial" w:cs="Arial"/>
                <w:sz w:val="21"/>
                <w:szCs w:val="21"/>
              </w:rPr>
              <w:t xml:space="preserve"> communication </w:t>
            </w:r>
            <w:r w:rsidR="266D1F9E" w:rsidRPr="1FCC1CA1">
              <w:rPr>
                <w:rFonts w:ascii="Arial" w:eastAsia="Proxima Nova" w:hAnsi="Arial" w:cs="Arial"/>
                <w:sz w:val="21"/>
                <w:szCs w:val="21"/>
              </w:rPr>
              <w:t>response time</w:t>
            </w:r>
            <w:r w:rsidR="368B6EC5" w:rsidRPr="1FCC1CA1">
              <w:rPr>
                <w:rFonts w:ascii="Arial" w:eastAsia="Proxima Nova" w:hAnsi="Arial" w:cs="Arial"/>
                <w:sz w:val="21"/>
                <w:szCs w:val="21"/>
              </w:rPr>
              <w:t>s.</w:t>
            </w:r>
          </w:p>
        </w:tc>
        <w:tc>
          <w:tcPr>
            <w:tcW w:w="24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8BB4FD3" w14:textId="0718AB5E" w:rsidR="00B26359" w:rsidRPr="00D7040E" w:rsidRDefault="00B26359" w:rsidP="00B26359">
            <w:pPr>
              <w:widowControl/>
              <w:ind w:left="90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highlight w:val="yellow"/>
              </w:rPr>
            </w:pPr>
            <w:r w:rsidRPr="00B26359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Pr="00B2635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Met  </w:t>
            </w:r>
            <w:r w:rsidRPr="00B26359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Pr="00B2635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Needs Attention</w:t>
            </w:r>
          </w:p>
        </w:tc>
      </w:tr>
      <w:tr w:rsidR="00B26359" w:rsidRPr="009655A2" w14:paraId="295110AB" w14:textId="77777777" w:rsidTr="760851E1">
        <w:trPr>
          <w:trHeight w:val="300"/>
        </w:trPr>
        <w:tc>
          <w:tcPr>
            <w:tcW w:w="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1F1F1"/>
            <w:hideMark/>
          </w:tcPr>
          <w:p w14:paraId="0E7D58C5" w14:textId="77777777" w:rsidR="00B26359" w:rsidRPr="009655A2" w:rsidRDefault="00B26359" w:rsidP="00B26359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5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80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hideMark/>
          </w:tcPr>
          <w:p w14:paraId="79C33409" w14:textId="2F9B0DA2" w:rsidR="00B26359" w:rsidRPr="009655A2" w:rsidRDefault="3CCDD083" w:rsidP="6EF52BAC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F52BAC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  <w:r w:rsidR="54950EC9" w:rsidRPr="6EF52BAC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. </w:t>
            </w:r>
            <w:r w:rsidR="54950EC9" w:rsidRPr="6EF52BAC">
              <w:rPr>
                <w:rFonts w:ascii="Arial" w:eastAsia="Times New Roman" w:hAnsi="Arial" w:cs="Arial"/>
                <w:sz w:val="21"/>
                <w:szCs w:val="21"/>
              </w:rPr>
              <w:t xml:space="preserve">Course content is current and up to date. </w:t>
            </w:r>
            <w:r w:rsidR="1675CE4F" w:rsidRPr="6EF52BAC">
              <w:rPr>
                <w:rFonts w:ascii="Arial" w:eastAsia="Times New Roman" w:hAnsi="Arial" w:cs="Arial"/>
                <w:sz w:val="21"/>
                <w:szCs w:val="21"/>
              </w:rPr>
              <w:t>Course materials, dates, and links are reviewed</w:t>
            </w:r>
            <w:r w:rsidR="3976FD7A" w:rsidRPr="6EF52BAC">
              <w:rPr>
                <w:rFonts w:ascii="Arial" w:eastAsia="Times New Roman" w:hAnsi="Arial" w:cs="Arial"/>
                <w:sz w:val="21"/>
                <w:szCs w:val="21"/>
              </w:rPr>
              <w:t xml:space="preserve"> for accuracy and consistency. </w:t>
            </w:r>
            <w:r w:rsidR="1675CE4F" w:rsidRPr="6EF52BAC">
              <w:rPr>
                <w:rFonts w:ascii="Arial" w:eastAsia="Times New Roman" w:hAnsi="Arial" w:cs="Arial"/>
                <w:sz w:val="21"/>
                <w:szCs w:val="21"/>
              </w:rPr>
              <w:t>External links </w:t>
            </w:r>
            <w:r w:rsidR="73D0A7D7" w:rsidRPr="6EF52BAC">
              <w:rPr>
                <w:rFonts w:ascii="Arial" w:eastAsia="Times New Roman" w:hAnsi="Arial" w:cs="Arial"/>
                <w:sz w:val="21"/>
                <w:szCs w:val="21"/>
              </w:rPr>
              <w:t>are set to open in a new window.</w:t>
            </w:r>
            <w:r w:rsidR="1675CE4F" w:rsidRPr="6EF52BAC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4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480B94A" w14:textId="497E88E0" w:rsidR="00B26359" w:rsidRPr="00D7040E" w:rsidRDefault="00B26359" w:rsidP="00B26359">
            <w:pPr>
              <w:widowControl/>
              <w:ind w:left="90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  <w:highlight w:val="yellow"/>
              </w:rPr>
            </w:pPr>
            <w:r w:rsidRPr="00B26359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Pr="00B2635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Met  </w:t>
            </w:r>
            <w:r w:rsidRPr="00B26359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Pr="00B2635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Needs Attention</w:t>
            </w:r>
          </w:p>
        </w:tc>
      </w:tr>
      <w:tr w:rsidR="00B26359" w:rsidRPr="009655A2" w14:paraId="59AE4C90" w14:textId="77777777" w:rsidTr="760851E1">
        <w:trPr>
          <w:trHeight w:val="300"/>
        </w:trPr>
        <w:tc>
          <w:tcPr>
            <w:tcW w:w="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1F1F1"/>
            <w:hideMark/>
          </w:tcPr>
          <w:p w14:paraId="25F94039" w14:textId="77777777" w:rsidR="00B26359" w:rsidRPr="009655A2" w:rsidRDefault="00B26359" w:rsidP="00B26359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5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80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hideMark/>
          </w:tcPr>
          <w:p w14:paraId="662184D9" w14:textId="50346BA9" w:rsidR="00B26359" w:rsidRPr="0017773F" w:rsidRDefault="42BBA149" w:rsidP="6EF52BAC">
            <w:pPr>
              <w:widowControl/>
              <w:textAlignment w:val="baseline"/>
              <w:rPr>
                <w:rFonts w:ascii="Arial" w:eastAsia="Proxima Nova" w:hAnsi="Arial" w:cs="Arial"/>
                <w:sz w:val="21"/>
                <w:szCs w:val="21"/>
              </w:rPr>
            </w:pPr>
            <w:r w:rsidRPr="6EF52BAC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7.</w:t>
            </w:r>
            <w:r w:rsidR="571E1830" w:rsidRPr="6EF52BAC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 </w:t>
            </w:r>
            <w:r w:rsidR="571E1830" w:rsidRPr="6EF52BAC">
              <w:rPr>
                <w:rFonts w:ascii="Arial" w:eastAsia="Times New Roman" w:hAnsi="Arial" w:cs="Arial"/>
                <w:sz w:val="21"/>
                <w:szCs w:val="21"/>
              </w:rPr>
              <w:t>Instructor self-introduction is available to students on the first day of the term. </w:t>
            </w:r>
            <w:r w:rsidR="44E312FA" w:rsidRPr="6EF52BAC">
              <w:rPr>
                <w:rFonts w:ascii="Arial" w:eastAsia="Proxima Nova" w:hAnsi="Arial" w:cs="Arial"/>
                <w:sz w:val="21"/>
                <w:szCs w:val="21"/>
              </w:rPr>
              <w:t xml:space="preserve"> This could include a biography, a picture</w:t>
            </w:r>
            <w:r w:rsidR="78BF166C" w:rsidRPr="6EF52BAC">
              <w:rPr>
                <w:rFonts w:ascii="Arial" w:eastAsia="Proxima Nova" w:hAnsi="Arial" w:cs="Arial"/>
                <w:sz w:val="21"/>
                <w:szCs w:val="21"/>
              </w:rPr>
              <w:t>, an audio, video,</w:t>
            </w:r>
            <w:r w:rsidR="44E312FA" w:rsidRPr="6EF52BAC">
              <w:rPr>
                <w:rFonts w:ascii="Arial" w:eastAsia="Proxima Nova" w:hAnsi="Arial" w:cs="Arial"/>
                <w:sz w:val="21"/>
                <w:szCs w:val="21"/>
              </w:rPr>
              <w:t xml:space="preserve"> or visual representation.</w:t>
            </w:r>
          </w:p>
        </w:tc>
        <w:tc>
          <w:tcPr>
            <w:tcW w:w="24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6D5230C" w14:textId="1655E653" w:rsidR="00B26359" w:rsidRPr="00880798" w:rsidRDefault="00B26359" w:rsidP="00B26359">
            <w:pPr>
              <w:widowControl/>
              <w:ind w:left="90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26359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Pr="00B2635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Met  </w:t>
            </w:r>
            <w:r w:rsidRPr="00B26359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Pr="00B2635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Needs Attention</w:t>
            </w:r>
          </w:p>
        </w:tc>
      </w:tr>
      <w:tr w:rsidR="00B26359" w:rsidRPr="009655A2" w14:paraId="7335ABFD" w14:textId="77777777" w:rsidTr="760851E1">
        <w:trPr>
          <w:trHeight w:val="300"/>
        </w:trPr>
        <w:tc>
          <w:tcPr>
            <w:tcW w:w="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1F1F1"/>
            <w:hideMark/>
          </w:tcPr>
          <w:p w14:paraId="0EBC1BEA" w14:textId="77777777" w:rsidR="00B26359" w:rsidRPr="009655A2" w:rsidRDefault="3534BD9B" w:rsidP="16DCB922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16DCB922">
              <w:rPr>
                <w:rFonts w:ascii="Calibri" w:eastAsia="Times New Roman" w:hAnsi="Calibri" w:cs="Calibri"/>
                <w:highlight w:val="yellow"/>
              </w:rPr>
              <w:t> </w:t>
            </w:r>
          </w:p>
        </w:tc>
        <w:tc>
          <w:tcPr>
            <w:tcW w:w="1180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hideMark/>
          </w:tcPr>
          <w:p w14:paraId="61878D30" w14:textId="5DE2E080" w:rsidR="00B26359" w:rsidRPr="00B94F50" w:rsidRDefault="080E65AD" w:rsidP="16DCB922">
            <w:pPr>
              <w:widowControl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highlight w:val="yellow"/>
              </w:rPr>
            </w:pPr>
            <w:r w:rsidRPr="1FCC1CA1">
              <w:rPr>
                <w:rFonts w:ascii="Arial" w:eastAsia="Times New Roman" w:hAnsi="Arial" w:cs="Arial"/>
                <w:b/>
                <w:bCs/>
                <w:sz w:val="21"/>
                <w:szCs w:val="21"/>
                <w:highlight w:val="yellow"/>
              </w:rPr>
              <w:t>8</w:t>
            </w:r>
            <w:r w:rsidR="18220A45" w:rsidRPr="1FCC1CA1">
              <w:rPr>
                <w:rFonts w:ascii="Arial" w:eastAsia="Times New Roman" w:hAnsi="Arial" w:cs="Arial"/>
                <w:b/>
                <w:bCs/>
                <w:sz w:val="21"/>
                <w:szCs w:val="21"/>
                <w:highlight w:val="yellow"/>
              </w:rPr>
              <w:t>.</w:t>
            </w:r>
            <w:r w:rsidR="18220A45" w:rsidRPr="1FCC1CA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 </w:t>
            </w:r>
            <w:r w:rsidR="06E3CAA2" w:rsidRPr="1FCC1CA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Home page include</w:t>
            </w:r>
            <w:r w:rsidR="7B27B6C9" w:rsidRPr="1FCC1CA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s</w:t>
            </w:r>
            <w:r w:rsidR="06E3CAA2" w:rsidRPr="1FCC1CA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 instructions on how to get started in the course. </w:t>
            </w:r>
            <w:r w:rsidR="6F96843B" w:rsidRPr="1FCC1CA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The c</w:t>
            </w:r>
            <w:r w:rsidR="18220A45" w:rsidRPr="1FCC1CA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ourse </w:t>
            </w:r>
            <w:r w:rsidR="2F3C6FAB" w:rsidRPr="1FCC1CA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n</w:t>
            </w:r>
            <w:r w:rsidR="1AF071EC" w:rsidRPr="1FCC1CA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ame</w:t>
            </w:r>
            <w:r w:rsidR="70D09165" w:rsidRPr="1FCC1CA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,</w:t>
            </w:r>
            <w:r w:rsidR="2FEB94E6" w:rsidRPr="1FCC1CA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 </w:t>
            </w:r>
            <w:r w:rsidR="4C643947" w:rsidRPr="1FCC1CA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d</w:t>
            </w:r>
            <w:r w:rsidR="2FEB94E6" w:rsidRPr="1FCC1CA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escription</w:t>
            </w:r>
            <w:r w:rsidR="5DCF1A62" w:rsidRPr="1FCC1CA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, </w:t>
            </w:r>
            <w:r w:rsidR="38C60BFC" w:rsidRPr="1FCC1CA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prerequisites,</w:t>
            </w:r>
            <w:r w:rsidR="2FEB94E6" w:rsidRPr="1FCC1CA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 </w:t>
            </w:r>
            <w:r w:rsidR="5DCF1A62" w:rsidRPr="1FCC1CA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and </w:t>
            </w:r>
            <w:r w:rsidR="557605CB" w:rsidRPr="1FCC1CA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m</w:t>
            </w:r>
            <w:r w:rsidR="5DCF1A62" w:rsidRPr="1FCC1CA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odality type (synchronous or asynchronous with dates and times</w:t>
            </w:r>
            <w:r w:rsidR="01F277C3" w:rsidRPr="1FCC1CA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) are </w:t>
            </w:r>
            <w:r w:rsidR="5DCF1A62" w:rsidRPr="1FCC1CA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provided</w:t>
            </w:r>
            <w:r w:rsidR="23690A41" w:rsidRPr="1FCC1CA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. </w:t>
            </w:r>
            <w:r w:rsidR="603DE3B3" w:rsidRPr="1FCC1CA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Home Page includes</w:t>
            </w:r>
            <w:r w:rsidR="4648C518" w:rsidRPr="1FCC1CA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 instructor statement for general </w:t>
            </w:r>
            <w:r w:rsidR="603DE3B3" w:rsidRPr="1FCC1CA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communication</w:t>
            </w:r>
            <w:r w:rsidR="603DE3B3" w:rsidRPr="1FCC1CA1">
              <w:rPr>
                <w:rFonts w:ascii="Arial" w:eastAsia="Times New Roman" w:hAnsi="Arial" w:cs="Arial"/>
                <w:color w:val="FF0000"/>
                <w:sz w:val="21"/>
                <w:szCs w:val="21"/>
                <w:highlight w:val="yellow"/>
              </w:rPr>
              <w:t xml:space="preserve"> </w:t>
            </w:r>
            <w:r w:rsidR="603DE3B3" w:rsidRPr="1FCC1CA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regarding Office Hours, email response time, grading, and feedback response time</w:t>
            </w:r>
            <w:r w:rsidR="43A2476C" w:rsidRPr="1FCC1CA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s</w:t>
            </w:r>
            <w:r w:rsidR="603DE3B3" w:rsidRPr="1FCC1CA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. </w:t>
            </w:r>
          </w:p>
        </w:tc>
        <w:tc>
          <w:tcPr>
            <w:tcW w:w="24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793266B" w14:textId="362B8811" w:rsidR="00B26359" w:rsidRPr="0028256F" w:rsidRDefault="00B26359" w:rsidP="00B26359">
            <w:pPr>
              <w:widowControl/>
              <w:ind w:left="90"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  <w:r w:rsidRPr="00B26359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Pr="00B2635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Met  </w:t>
            </w:r>
            <w:r w:rsidRPr="00B26359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Pr="00B2635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Needs Attention</w:t>
            </w:r>
          </w:p>
        </w:tc>
      </w:tr>
      <w:tr w:rsidR="00B26359" w:rsidRPr="009655A2" w14:paraId="65F2787C" w14:textId="77777777" w:rsidTr="760851E1">
        <w:trPr>
          <w:trHeight w:val="300"/>
        </w:trPr>
        <w:tc>
          <w:tcPr>
            <w:tcW w:w="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1F1F1"/>
            <w:hideMark/>
          </w:tcPr>
          <w:p w14:paraId="6D13EFEF" w14:textId="77777777" w:rsidR="00B26359" w:rsidRPr="009655A2" w:rsidRDefault="00B26359" w:rsidP="00B26359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5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80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hideMark/>
          </w:tcPr>
          <w:p w14:paraId="30E89ABD" w14:textId="1200F92E" w:rsidR="00B26359" w:rsidRPr="00B94F50" w:rsidRDefault="4DDA8CCA" w:rsidP="6EF52BAC">
            <w:pPr>
              <w:widowControl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  <w:r w:rsidRPr="6EF52BAC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9</w:t>
            </w:r>
            <w:r w:rsidR="1675CE4F" w:rsidRPr="6EF52BAC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 </w:t>
            </w:r>
            <w:r w:rsidR="19592AC1" w:rsidRPr="6EF52BAC">
              <w:rPr>
                <w:rFonts w:ascii="Arial" w:eastAsia="Times New Roman" w:hAnsi="Arial" w:cs="Arial"/>
                <w:sz w:val="21"/>
                <w:szCs w:val="21"/>
              </w:rPr>
              <w:t>Course policies that include e</w:t>
            </w:r>
            <w:r w:rsidR="1675CE4F" w:rsidRPr="6EF52BAC">
              <w:rPr>
                <w:rFonts w:ascii="Arial" w:eastAsia="Times New Roman" w:hAnsi="Arial" w:cs="Arial"/>
                <w:sz w:val="21"/>
                <w:szCs w:val="21"/>
              </w:rPr>
              <w:t>thical practices, netiquette, </w:t>
            </w:r>
            <w:r w:rsidR="025BA867" w:rsidRPr="6EF52BAC">
              <w:rPr>
                <w:rFonts w:ascii="Arial" w:eastAsia="Times New Roman" w:hAnsi="Arial" w:cs="Arial"/>
                <w:sz w:val="21"/>
                <w:szCs w:val="21"/>
              </w:rPr>
              <w:t xml:space="preserve">and </w:t>
            </w:r>
            <w:r w:rsidR="1675CE4F" w:rsidRPr="6EF52BAC">
              <w:rPr>
                <w:rFonts w:ascii="Arial" w:eastAsia="Times New Roman" w:hAnsi="Arial" w:cs="Arial"/>
                <w:sz w:val="21"/>
                <w:szCs w:val="21"/>
              </w:rPr>
              <w:t>grading policies are </w:t>
            </w:r>
            <w:r w:rsidR="53AB2C96" w:rsidRPr="6EF52BAC">
              <w:rPr>
                <w:rFonts w:ascii="Arial" w:eastAsia="Times New Roman" w:hAnsi="Arial" w:cs="Arial"/>
                <w:sz w:val="21"/>
                <w:szCs w:val="21"/>
              </w:rPr>
              <w:t xml:space="preserve">clearly </w:t>
            </w:r>
            <w:r w:rsidR="1675CE4F" w:rsidRPr="6EF52BAC">
              <w:rPr>
                <w:rFonts w:ascii="Arial" w:eastAsia="Times New Roman" w:hAnsi="Arial" w:cs="Arial"/>
                <w:sz w:val="21"/>
                <w:szCs w:val="21"/>
              </w:rPr>
              <w:t>stated</w:t>
            </w:r>
            <w:r w:rsidR="59CBFF7F" w:rsidRPr="6EF52BAC">
              <w:rPr>
                <w:rFonts w:ascii="Arial" w:eastAsia="Times New Roman" w:hAnsi="Arial" w:cs="Arial"/>
                <w:sz w:val="21"/>
                <w:szCs w:val="21"/>
              </w:rPr>
              <w:t xml:space="preserve"> in </w:t>
            </w:r>
            <w:r w:rsidR="51BA0CB3" w:rsidRPr="6EF52BAC">
              <w:rPr>
                <w:rFonts w:ascii="Arial" w:eastAsia="Times New Roman" w:hAnsi="Arial" w:cs="Arial"/>
                <w:sz w:val="21"/>
                <w:szCs w:val="21"/>
              </w:rPr>
              <w:t>the Canvas course.</w:t>
            </w:r>
          </w:p>
        </w:tc>
        <w:tc>
          <w:tcPr>
            <w:tcW w:w="24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7B716CD" w14:textId="3F0FC001" w:rsidR="00B26359" w:rsidRPr="00687C91" w:rsidRDefault="00B26359" w:rsidP="00B26359">
            <w:pPr>
              <w:widowControl/>
              <w:ind w:left="90"/>
              <w:textAlignment w:val="baseline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B26359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Pr="00B2635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Met  </w:t>
            </w:r>
            <w:r w:rsidRPr="00B26359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Pr="00B2635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Needs Attention</w:t>
            </w:r>
          </w:p>
        </w:tc>
      </w:tr>
      <w:tr w:rsidR="001742DE" w:rsidRPr="009655A2" w14:paraId="69A0C8AB" w14:textId="77777777" w:rsidTr="760851E1">
        <w:trPr>
          <w:trHeight w:val="300"/>
        </w:trPr>
        <w:tc>
          <w:tcPr>
            <w:tcW w:w="13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220507DD" w14:textId="77777777" w:rsidR="001742DE" w:rsidRPr="009655A2" w:rsidRDefault="001742DE" w:rsidP="001742D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5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80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hideMark/>
          </w:tcPr>
          <w:p w14:paraId="360B6275" w14:textId="38D54036" w:rsidR="001742DE" w:rsidRPr="009655A2" w:rsidRDefault="716DE039" w:rsidP="5B38D75F">
            <w:pPr>
              <w:widowControl/>
              <w:spacing w:before="120" w:after="120" w:line="300" w:lineRule="auto"/>
              <w:textAlignment w:val="baseline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61B903B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  <w:r w:rsidR="5364F58B" w:rsidRPr="61B903B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Pr="61B903B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 </w:t>
            </w:r>
            <w:r w:rsidR="1C6999AC" w:rsidRPr="61B903B9">
              <w:rPr>
                <w:rFonts w:ascii="Arial" w:eastAsia="Times New Roman" w:hAnsi="Arial" w:cs="Arial"/>
                <w:sz w:val="21"/>
                <w:szCs w:val="21"/>
              </w:rPr>
              <w:t>Course design is consistent</w:t>
            </w:r>
            <w:r w:rsidR="079C556E" w:rsidRPr="61B903B9">
              <w:rPr>
                <w:rFonts w:ascii="Arial" w:eastAsia="Times New Roman" w:hAnsi="Arial" w:cs="Arial"/>
                <w:sz w:val="21"/>
                <w:szCs w:val="21"/>
              </w:rPr>
              <w:t>, clear,</w:t>
            </w:r>
            <w:r w:rsidR="0BF7C755" w:rsidRPr="61B903B9">
              <w:rPr>
                <w:rFonts w:ascii="Arial" w:eastAsia="Times New Roman" w:hAnsi="Arial" w:cs="Arial"/>
                <w:sz w:val="21"/>
                <w:szCs w:val="21"/>
              </w:rPr>
              <w:t xml:space="preserve"> and facilitates ease of use and readability.</w:t>
            </w:r>
            <w:r w:rsidR="1C6999AC" w:rsidRPr="61B903B9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="42E220BC" w:rsidRPr="61B903B9">
              <w:rPr>
                <w:rFonts w:ascii="Arial" w:eastAsia="Times New Roman" w:hAnsi="Arial" w:cs="Arial"/>
                <w:sz w:val="21"/>
                <w:szCs w:val="21"/>
              </w:rPr>
              <w:t>The course</w:t>
            </w:r>
            <w:r w:rsidR="4CFB628C" w:rsidRPr="61B903B9">
              <w:rPr>
                <w:rFonts w:ascii="Arial" w:eastAsia="Times New Roman" w:hAnsi="Arial" w:cs="Arial"/>
                <w:sz w:val="21"/>
                <w:szCs w:val="21"/>
              </w:rPr>
              <w:t xml:space="preserve"> is </w:t>
            </w:r>
            <w:r w:rsidR="1C6999AC" w:rsidRPr="61B903B9">
              <w:rPr>
                <w:rFonts w:ascii="Arial" w:eastAsia="Times New Roman" w:hAnsi="Arial" w:cs="Arial"/>
                <w:sz w:val="21"/>
                <w:szCs w:val="21"/>
              </w:rPr>
              <w:t xml:space="preserve">organized </w:t>
            </w:r>
            <w:r w:rsidR="59F85267" w:rsidRPr="61B903B9">
              <w:rPr>
                <w:rFonts w:ascii="Arial" w:eastAsia="Times New Roman" w:hAnsi="Arial" w:cs="Arial"/>
                <w:sz w:val="21"/>
                <w:szCs w:val="21"/>
              </w:rPr>
              <w:t>sequentially and is ea</w:t>
            </w:r>
            <w:r w:rsidR="1C6999AC" w:rsidRPr="61B903B9">
              <w:rPr>
                <w:rFonts w:ascii="Arial" w:eastAsia="Times New Roman" w:hAnsi="Arial" w:cs="Arial"/>
                <w:sz w:val="21"/>
                <w:szCs w:val="21"/>
              </w:rPr>
              <w:t>sy to navigate with a Home Page and Modules.</w:t>
            </w:r>
            <w:r w:rsidR="5E1AD83C" w:rsidRPr="61B903B9">
              <w:rPr>
                <w:rFonts w:ascii="Arial" w:eastAsia="Times New Roman" w:hAnsi="Arial" w:cs="Arial"/>
                <w:sz w:val="21"/>
                <w:szCs w:val="21"/>
              </w:rPr>
              <w:t xml:space="preserve"> Items in the Modules follow clear naming conventions. </w:t>
            </w:r>
            <w:r w:rsidR="1C6999AC" w:rsidRPr="61B903B9">
              <w:rPr>
                <w:rFonts w:ascii="Arial" w:eastAsia="Times New Roman" w:hAnsi="Arial" w:cs="Arial"/>
                <w:sz w:val="21"/>
                <w:szCs w:val="21"/>
              </w:rPr>
              <w:t>Content is not just stacked on the Home Page.</w:t>
            </w:r>
            <w:r w:rsidR="7903F409" w:rsidRPr="61B903B9">
              <w:rPr>
                <w:rFonts w:ascii="Arial" w:eastAsia="Times New Roman" w:hAnsi="Arial" w:cs="Arial"/>
                <w:sz w:val="21"/>
                <w:szCs w:val="21"/>
              </w:rPr>
              <w:t xml:space="preserve"> Home Page </w:t>
            </w:r>
            <w:r w:rsidR="1AD06957" w:rsidRPr="61B903B9">
              <w:rPr>
                <w:rFonts w:ascii="Arial" w:eastAsia="Times New Roman" w:hAnsi="Arial" w:cs="Arial"/>
                <w:sz w:val="21"/>
                <w:szCs w:val="21"/>
              </w:rPr>
              <w:t>is not the Modules, the Syllabus</w:t>
            </w:r>
            <w:r w:rsidR="09652D66" w:rsidRPr="61B903B9">
              <w:rPr>
                <w:rFonts w:ascii="Arial" w:eastAsia="Times New Roman" w:hAnsi="Arial" w:cs="Arial"/>
                <w:sz w:val="21"/>
                <w:szCs w:val="21"/>
              </w:rPr>
              <w:t>, or calendar of assignments.</w:t>
            </w:r>
            <w:r w:rsidR="220220BC" w:rsidRPr="61B903B9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="220220BC" w:rsidRPr="61B903B9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There are easy-to-follow instructions for course navigation, assignments, discussion boards, and other expected course contributions.</w:t>
            </w:r>
          </w:p>
        </w:tc>
        <w:tc>
          <w:tcPr>
            <w:tcW w:w="2447" w:type="dxa"/>
            <w:gridSpan w:val="2"/>
            <w:tcBorders>
              <w:top w:val="single" w:sz="6" w:space="0" w:color="000000" w:themeColor="text1"/>
              <w:left w:val="nil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DCCECAE" w14:textId="58074CCA" w:rsidR="001742DE" w:rsidRPr="009655A2" w:rsidRDefault="7E381AE2" w:rsidP="001742D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DCB922">
              <w:rPr>
                <w:rFonts w:ascii="Segoe UI Symbol" w:eastAsia="Times New Roman" w:hAnsi="Segoe UI Symbol" w:cs="Times New Roman"/>
                <w:sz w:val="21"/>
                <w:szCs w:val="21"/>
              </w:rPr>
              <w:t xml:space="preserve"> </w:t>
            </w:r>
            <w:r w:rsidR="3133AB9F" w:rsidRPr="16DCB922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="3133AB9F" w:rsidRPr="16DCB92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Met  </w:t>
            </w:r>
            <w:r w:rsidR="3133AB9F" w:rsidRPr="16DCB922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="3133AB9F" w:rsidRPr="16DCB92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Needs Attention</w:t>
            </w:r>
          </w:p>
        </w:tc>
      </w:tr>
      <w:tr w:rsidR="001742DE" w:rsidRPr="009655A2" w14:paraId="5111E33B" w14:textId="77777777" w:rsidTr="760851E1">
        <w:trPr>
          <w:trHeight w:val="300"/>
        </w:trPr>
        <w:tc>
          <w:tcPr>
            <w:tcW w:w="13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hideMark/>
          </w:tcPr>
          <w:p w14:paraId="583F32E5" w14:textId="77777777" w:rsidR="001742DE" w:rsidRPr="009655A2" w:rsidRDefault="001742DE" w:rsidP="001742D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5A2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1180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hideMark/>
          </w:tcPr>
          <w:p w14:paraId="4AA35BF4" w14:textId="4E372990" w:rsidR="001742DE" w:rsidRPr="009655A2" w:rsidRDefault="39A47726" w:rsidP="760851E1">
            <w:pPr>
              <w:widowControl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  <w:r w:rsidRPr="760851E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  <w:r w:rsidR="72218398" w:rsidRPr="760851E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  <w:r w:rsidRPr="760851E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 </w:t>
            </w:r>
            <w:r w:rsidRPr="760851E1">
              <w:rPr>
                <w:rFonts w:ascii="Arial" w:eastAsia="Times New Roman" w:hAnsi="Arial" w:cs="Arial"/>
                <w:sz w:val="21"/>
                <w:szCs w:val="21"/>
              </w:rPr>
              <w:t>Students can readily access the technologies required in the course.</w:t>
            </w:r>
            <w:r w:rsidR="6A2C0470" w:rsidRPr="760851E1">
              <w:rPr>
                <w:rFonts w:ascii="Arial" w:eastAsia="Times New Roman" w:hAnsi="Arial" w:cs="Arial"/>
                <w:sz w:val="21"/>
                <w:szCs w:val="21"/>
              </w:rPr>
              <w:t xml:space="preserve"> Instructions for use of 3</w:t>
            </w:r>
            <w:r w:rsidR="6A2C0470" w:rsidRPr="760851E1">
              <w:rPr>
                <w:rFonts w:ascii="Arial" w:eastAsia="Times New Roman" w:hAnsi="Arial" w:cs="Arial"/>
                <w:sz w:val="21"/>
                <w:szCs w:val="21"/>
                <w:vertAlign w:val="superscript"/>
              </w:rPr>
              <w:t>rd</w:t>
            </w:r>
            <w:r w:rsidR="6A2C0470" w:rsidRPr="760851E1">
              <w:rPr>
                <w:rFonts w:ascii="Arial" w:eastAsia="Times New Roman" w:hAnsi="Arial" w:cs="Arial"/>
                <w:sz w:val="21"/>
                <w:szCs w:val="21"/>
              </w:rPr>
              <w:t xml:space="preserve"> party tools</w:t>
            </w:r>
            <w:r w:rsidR="1132C1FF" w:rsidRPr="760851E1">
              <w:rPr>
                <w:rFonts w:ascii="Arial" w:eastAsia="Times New Roman" w:hAnsi="Arial" w:cs="Arial"/>
                <w:sz w:val="21"/>
                <w:szCs w:val="21"/>
              </w:rPr>
              <w:t xml:space="preserve"> (publisher content, apps, etc.</w:t>
            </w:r>
            <w:r w:rsidR="54F31A29" w:rsidRPr="760851E1">
              <w:rPr>
                <w:rFonts w:ascii="Arial" w:eastAsia="Times New Roman" w:hAnsi="Arial" w:cs="Arial"/>
                <w:sz w:val="21"/>
                <w:szCs w:val="21"/>
              </w:rPr>
              <w:t xml:space="preserve">) </w:t>
            </w:r>
            <w:r w:rsidR="2979FC7E" w:rsidRPr="760851E1">
              <w:rPr>
                <w:rFonts w:ascii="Arial" w:eastAsia="Times New Roman" w:hAnsi="Arial" w:cs="Arial"/>
                <w:sz w:val="21"/>
                <w:szCs w:val="21"/>
              </w:rPr>
              <w:t xml:space="preserve">are </w:t>
            </w:r>
            <w:r w:rsidR="6A2C0470" w:rsidRPr="760851E1">
              <w:rPr>
                <w:rFonts w:ascii="Arial" w:eastAsia="Times New Roman" w:hAnsi="Arial" w:cs="Arial"/>
                <w:sz w:val="21"/>
                <w:szCs w:val="21"/>
              </w:rPr>
              <w:t>provided.</w:t>
            </w:r>
            <w:r w:rsidR="7C4A2D75" w:rsidRPr="760851E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  <w:p w14:paraId="0B904ED1" w14:textId="4CDFBFF7" w:rsidR="001742DE" w:rsidRPr="009655A2" w:rsidRDefault="001742DE" w:rsidP="16DCB922">
            <w:pPr>
              <w:widowControl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 w:themeColor="text1"/>
            </w:tcBorders>
            <w:hideMark/>
          </w:tcPr>
          <w:p w14:paraId="3A2C5050" w14:textId="059FD5C7" w:rsidR="001742DE" w:rsidRPr="009655A2" w:rsidRDefault="00C50AD7" w:rsidP="001742D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Times New Roman" w:hAnsi="Segoe UI Symbol" w:cs="Times New Roman"/>
                <w:sz w:val="21"/>
                <w:szCs w:val="21"/>
              </w:rPr>
              <w:t xml:space="preserve"> </w:t>
            </w:r>
            <w:r w:rsidR="001742DE" w:rsidRPr="00B26359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="001742DE" w:rsidRPr="00B2635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Met  </w:t>
            </w:r>
            <w:r w:rsidR="001742DE" w:rsidRPr="00B26359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="001742DE" w:rsidRPr="00B2635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Needs Attention</w:t>
            </w:r>
          </w:p>
        </w:tc>
      </w:tr>
      <w:tr w:rsidR="001742DE" w:rsidRPr="009655A2" w14:paraId="4CEF8E72" w14:textId="77777777" w:rsidTr="760851E1">
        <w:trPr>
          <w:trHeight w:val="300"/>
        </w:trPr>
        <w:tc>
          <w:tcPr>
            <w:tcW w:w="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1F1F1"/>
            <w:hideMark/>
          </w:tcPr>
          <w:p w14:paraId="364723ED" w14:textId="77777777" w:rsidR="001742DE" w:rsidRPr="009655A2" w:rsidRDefault="001742DE" w:rsidP="001742D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5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80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hideMark/>
          </w:tcPr>
          <w:p w14:paraId="56CB6225" w14:textId="12AF4929" w:rsidR="001742DE" w:rsidRPr="009655A2" w:rsidRDefault="7DE09F4D" w:rsidP="760851E1">
            <w:pPr>
              <w:widowControl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  <w:r w:rsidRPr="760851E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  <w:r w:rsidR="7E21446A" w:rsidRPr="760851E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</w:t>
            </w:r>
            <w:r w:rsidRPr="760851E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 </w:t>
            </w:r>
            <w:r w:rsidR="55EFD23B" w:rsidRPr="760851E1">
              <w:rPr>
                <w:rFonts w:ascii="Arial" w:eastAsia="Times New Roman" w:hAnsi="Arial" w:cs="Arial"/>
                <w:sz w:val="21"/>
                <w:szCs w:val="21"/>
              </w:rPr>
              <w:t xml:space="preserve">Navigation menu includes essential items </w:t>
            </w:r>
            <w:r w:rsidR="51E6D57D" w:rsidRPr="760851E1">
              <w:rPr>
                <w:rFonts w:ascii="Arial" w:eastAsia="Times New Roman" w:hAnsi="Arial" w:cs="Arial"/>
                <w:sz w:val="21"/>
                <w:szCs w:val="21"/>
              </w:rPr>
              <w:t xml:space="preserve">and must include Grades (Assignment groups are current and relevant). </w:t>
            </w:r>
            <w:r w:rsidR="55EFD23B" w:rsidRPr="760851E1">
              <w:rPr>
                <w:rFonts w:ascii="Arial" w:eastAsia="Times New Roman" w:hAnsi="Arial" w:cs="Arial"/>
                <w:sz w:val="21"/>
                <w:szCs w:val="21"/>
              </w:rPr>
              <w:t xml:space="preserve">Unused Items are hidden from the </w:t>
            </w:r>
            <w:r w:rsidR="64C13585" w:rsidRPr="760851E1">
              <w:rPr>
                <w:rFonts w:ascii="Arial" w:eastAsia="Times New Roman" w:hAnsi="Arial" w:cs="Arial"/>
                <w:sz w:val="21"/>
                <w:szCs w:val="21"/>
              </w:rPr>
              <w:t>s</w:t>
            </w:r>
            <w:r w:rsidR="55EFD23B" w:rsidRPr="760851E1">
              <w:rPr>
                <w:rFonts w:ascii="Arial" w:eastAsia="Times New Roman" w:hAnsi="Arial" w:cs="Arial"/>
                <w:sz w:val="21"/>
                <w:szCs w:val="21"/>
              </w:rPr>
              <w:t xml:space="preserve">tudent </w:t>
            </w:r>
            <w:r w:rsidR="77A1DFAE" w:rsidRPr="760851E1">
              <w:rPr>
                <w:rFonts w:ascii="Arial" w:eastAsia="Times New Roman" w:hAnsi="Arial" w:cs="Arial"/>
                <w:sz w:val="21"/>
                <w:szCs w:val="21"/>
              </w:rPr>
              <w:t>v</w:t>
            </w:r>
            <w:r w:rsidR="55EFD23B" w:rsidRPr="760851E1">
              <w:rPr>
                <w:rFonts w:ascii="Arial" w:eastAsia="Times New Roman" w:hAnsi="Arial" w:cs="Arial"/>
                <w:sz w:val="21"/>
                <w:szCs w:val="21"/>
              </w:rPr>
              <w:t>iew</w:t>
            </w:r>
            <w:r w:rsidR="4A5C78D9" w:rsidRPr="760851E1">
              <w:rPr>
                <w:rFonts w:ascii="Arial" w:eastAsia="Times New Roman" w:hAnsi="Arial" w:cs="Arial"/>
                <w:sz w:val="21"/>
                <w:szCs w:val="21"/>
              </w:rPr>
              <w:t xml:space="preserve"> in </w:t>
            </w:r>
            <w:r w:rsidR="55EFD23B" w:rsidRPr="760851E1">
              <w:rPr>
                <w:rFonts w:ascii="Arial" w:eastAsia="Times New Roman" w:hAnsi="Arial" w:cs="Arial"/>
                <w:sz w:val="21"/>
                <w:szCs w:val="21"/>
              </w:rPr>
              <w:t>the Course Menu</w:t>
            </w:r>
            <w:r w:rsidR="66193E72" w:rsidRPr="760851E1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623A1E9A" w14:textId="50099406" w:rsidR="001742DE" w:rsidRPr="009655A2" w:rsidRDefault="001742DE" w:rsidP="16DCB922">
            <w:pPr>
              <w:widowControl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76F8935" w14:textId="76A3CD34" w:rsidR="001742DE" w:rsidRPr="009655A2" w:rsidRDefault="00C50AD7" w:rsidP="16DCB922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Times New Roman" w:hAnsi="Segoe UI Symbol" w:cs="Times New Roman"/>
                <w:sz w:val="21"/>
                <w:szCs w:val="21"/>
              </w:rPr>
              <w:t xml:space="preserve"> </w:t>
            </w:r>
            <w:r w:rsidR="3133AB9F" w:rsidRPr="16DCB922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="3133AB9F" w:rsidRPr="16DCB92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Met  </w:t>
            </w:r>
            <w:r w:rsidR="3133AB9F" w:rsidRPr="16DCB922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="3133AB9F" w:rsidRPr="16DCB92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Needs Attention</w:t>
            </w:r>
          </w:p>
        </w:tc>
      </w:tr>
      <w:tr w:rsidR="001742DE" w:rsidRPr="009655A2" w14:paraId="547C3B48" w14:textId="77777777" w:rsidTr="760851E1">
        <w:trPr>
          <w:trHeight w:val="300"/>
        </w:trPr>
        <w:tc>
          <w:tcPr>
            <w:tcW w:w="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1F1F1"/>
            <w:hideMark/>
          </w:tcPr>
          <w:p w14:paraId="1D387D3D" w14:textId="77777777" w:rsidR="001742DE" w:rsidRPr="009655A2" w:rsidRDefault="001742DE" w:rsidP="001742D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5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80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hideMark/>
          </w:tcPr>
          <w:p w14:paraId="1B294E20" w14:textId="06AD7640" w:rsidR="001742DE" w:rsidRPr="009655A2" w:rsidRDefault="735E42A7" w:rsidP="16DCB922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6DCB92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  <w:r w:rsidR="220F8D61" w:rsidRPr="16DCB92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  <w:r w:rsidR="5F506BB2" w:rsidRPr="16DCB92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. </w:t>
            </w:r>
            <w:r w:rsidR="5F506BB2" w:rsidRPr="16DCB922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Accessibility and Privacy Statements for all required course technologies are included</w:t>
            </w:r>
            <w:r w:rsidR="5F506BB2" w:rsidRPr="16DCB922">
              <w:rPr>
                <w:rFonts w:ascii="Arial" w:eastAsia="Times New Roman" w:hAnsi="Arial" w:cs="Arial"/>
                <w:sz w:val="21"/>
                <w:szCs w:val="21"/>
              </w:rPr>
              <w:t>.  </w:t>
            </w:r>
          </w:p>
        </w:tc>
        <w:tc>
          <w:tcPr>
            <w:tcW w:w="24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010182D" w14:textId="30355751" w:rsidR="001742DE" w:rsidRPr="00957F93" w:rsidRDefault="00A42E16" w:rsidP="001742DE">
            <w:pPr>
              <w:widowControl/>
              <w:textAlignment w:val="baseline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Segoe UI Symbol" w:eastAsia="Times New Roman" w:hAnsi="Segoe UI Symbol" w:cs="Times New Roman"/>
                <w:sz w:val="21"/>
                <w:szCs w:val="21"/>
              </w:rPr>
              <w:t xml:space="preserve"> </w:t>
            </w:r>
            <w:r w:rsidR="001742DE" w:rsidRPr="00B26359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Pr="00B2635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Met </w:t>
            </w:r>
            <w:r w:rsidRPr="00B26359">
              <w:rPr>
                <w:rFonts w:ascii="Segoe UI Symbol" w:eastAsia="Times New Roman" w:hAnsi="Segoe UI Symbol" w:cs="Segoe UI Symbol"/>
                <w:b/>
                <w:bCs/>
                <w:sz w:val="21"/>
                <w:szCs w:val="21"/>
              </w:rPr>
              <w:t>☐</w:t>
            </w:r>
            <w:r w:rsidR="001742DE" w:rsidRPr="00B2635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Needs Attention</w:t>
            </w:r>
          </w:p>
        </w:tc>
      </w:tr>
      <w:tr w:rsidR="001742DE" w:rsidRPr="009655A2" w14:paraId="4C7565E1" w14:textId="77777777" w:rsidTr="760851E1">
        <w:trPr>
          <w:trHeight w:val="300"/>
        </w:trPr>
        <w:tc>
          <w:tcPr>
            <w:tcW w:w="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1F1F1"/>
            <w:hideMark/>
          </w:tcPr>
          <w:p w14:paraId="2BCBEC10" w14:textId="77777777" w:rsidR="001742DE" w:rsidRPr="009655A2" w:rsidRDefault="001742DE" w:rsidP="001742D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5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80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hideMark/>
          </w:tcPr>
          <w:p w14:paraId="52E9323A" w14:textId="27155417" w:rsidR="001742DE" w:rsidRDefault="4F66905F" w:rsidP="61B903B9">
            <w:pPr>
              <w:widowControl/>
              <w:textAlignment w:val="baseline"/>
              <w:rPr>
                <w:rFonts w:ascii="Arial" w:eastAsia="Times New Roman" w:hAnsi="Arial" w:cs="Arial"/>
                <w:sz w:val="21"/>
                <w:szCs w:val="21"/>
                <w:highlight w:val="yellow"/>
              </w:rPr>
            </w:pPr>
            <w:r w:rsidRPr="61B903B9">
              <w:rPr>
                <w:rFonts w:ascii="Arial" w:eastAsia="Times New Roman" w:hAnsi="Arial" w:cs="Arial"/>
                <w:b/>
                <w:bCs/>
                <w:sz w:val="21"/>
                <w:szCs w:val="21"/>
                <w:highlight w:val="yellow"/>
              </w:rPr>
              <w:t>1</w:t>
            </w:r>
            <w:r w:rsidR="7B0F1FF5" w:rsidRPr="61B903B9">
              <w:rPr>
                <w:rFonts w:ascii="Arial" w:eastAsia="Times New Roman" w:hAnsi="Arial" w:cs="Arial"/>
                <w:b/>
                <w:bCs/>
                <w:sz w:val="21"/>
                <w:szCs w:val="21"/>
                <w:highlight w:val="yellow"/>
              </w:rPr>
              <w:t>4</w:t>
            </w:r>
            <w:r w:rsidRPr="61B903B9">
              <w:rPr>
                <w:rFonts w:ascii="Arial" w:eastAsia="Times New Roman" w:hAnsi="Arial" w:cs="Arial"/>
                <w:b/>
                <w:bCs/>
                <w:sz w:val="21"/>
                <w:szCs w:val="21"/>
                <w:highlight w:val="yellow"/>
              </w:rPr>
              <w:t>.</w:t>
            </w:r>
            <w:r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 Course provides accessible text and images in files, documents, </w:t>
            </w:r>
            <w:r w:rsidR="6566ABE9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Canvas</w:t>
            </w:r>
            <w:r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 pages, Web pages</w:t>
            </w:r>
            <w:r w:rsidR="008E8609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, and videos</w:t>
            </w:r>
            <w:r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 to meet the needs of diverse learners. Audio and Video closed captions have been checked and/or edited for accuracy</w:t>
            </w:r>
            <w:r w:rsidR="06EF2CF4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. Transcripts </w:t>
            </w:r>
            <w:r w:rsidR="70FBAA39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for audio and video content </w:t>
            </w:r>
            <w:r w:rsidR="06EF2CF4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are </w:t>
            </w:r>
            <w:r w:rsidR="347CD6C6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recommended</w:t>
            </w:r>
            <w:r w:rsidR="1A2AE6F0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 to meet accessibility standards.</w:t>
            </w:r>
            <w:r w:rsidR="0AF362D0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 </w:t>
            </w:r>
            <w:r w:rsidR="35161ED9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All items on the UNM Accessibility Checklist (attached) have been met.</w:t>
            </w:r>
            <w:r w:rsidR="6CFC7230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 Adoption of 3</w:t>
            </w:r>
            <w:r w:rsidR="6CFC7230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  <w:vertAlign w:val="superscript"/>
              </w:rPr>
              <w:t>rd</w:t>
            </w:r>
            <w:r w:rsidR="6CFC7230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 party tools (apps, publisher content, etc.) </w:t>
            </w:r>
            <w:r w:rsidR="78667EAB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also </w:t>
            </w:r>
            <w:r w:rsidR="6CFC7230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adheres to ac</w:t>
            </w:r>
            <w:r w:rsidR="4DF29825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cessibility requirements.</w:t>
            </w:r>
            <w:r w:rsidR="6CFC7230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 </w:t>
            </w:r>
          </w:p>
          <w:p w14:paraId="492BE10D" w14:textId="64B57CFE" w:rsidR="00802EAB" w:rsidRPr="008E3035" w:rsidRDefault="00802EAB" w:rsidP="001742DE">
            <w:pPr>
              <w:widowControl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4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7A55152" w14:textId="72D0D965" w:rsidR="001742DE" w:rsidRPr="00316181" w:rsidRDefault="001742DE" w:rsidP="0DC4CCC0">
            <w:pPr>
              <w:widowControl/>
              <w:ind w:left="90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6359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Pr="00B2635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Met  </w:t>
            </w:r>
            <w:r w:rsidRPr="00B26359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Pr="00B2635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Needs Attention</w:t>
            </w:r>
          </w:p>
          <w:p w14:paraId="5B1B96CF" w14:textId="47E572C6" w:rsidR="001742DE" w:rsidRPr="00316181" w:rsidRDefault="001742DE" w:rsidP="001742DE">
            <w:pPr>
              <w:widowControl/>
              <w:ind w:left="90"/>
              <w:textAlignment w:val="baseline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  <w:tr w:rsidR="001742DE" w:rsidRPr="009655A2" w14:paraId="60EB3277" w14:textId="77777777" w:rsidTr="760851E1">
        <w:trPr>
          <w:trHeight w:val="765"/>
        </w:trPr>
        <w:tc>
          <w:tcPr>
            <w:tcW w:w="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hideMark/>
          </w:tcPr>
          <w:p w14:paraId="7C4B05F6" w14:textId="77777777" w:rsidR="001742DE" w:rsidRPr="009655A2" w:rsidRDefault="001742DE" w:rsidP="001742D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5A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80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hideMark/>
          </w:tcPr>
          <w:p w14:paraId="3654C492" w14:textId="77777777" w:rsidR="001742DE" w:rsidRDefault="001742DE" w:rsidP="001742D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</w:rPr>
            </w:pPr>
          </w:p>
          <w:p w14:paraId="6D05E822" w14:textId="74AED130" w:rsidR="001742DE" w:rsidRDefault="5D9C3B37" w:rsidP="001742DE">
            <w:pPr>
              <w:widowControl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</w:rPr>
            </w:pPr>
            <w:r w:rsidRPr="1FCC1CA1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</w:rPr>
              <w:t xml:space="preserve">Canvas Course </w:t>
            </w:r>
            <w:r w:rsidR="34E887A5" w:rsidRPr="1FCC1CA1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</w:rPr>
              <w:t>Learning Activities/Instructional Element</w:t>
            </w:r>
          </w:p>
          <w:p w14:paraId="6530A43A" w14:textId="3CEEF5B4" w:rsidR="001742DE" w:rsidRPr="009655A2" w:rsidRDefault="001742DE" w:rsidP="001742D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16193AA3" w14:textId="5070EE36" w:rsidR="001742DE" w:rsidRPr="00855DA6" w:rsidRDefault="001742DE" w:rsidP="001742DE">
            <w:pPr>
              <w:widowControl/>
              <w:ind w:left="90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</w:tr>
      <w:tr w:rsidR="00926B65" w:rsidRPr="009655A2" w14:paraId="578E9B7C" w14:textId="77777777" w:rsidTr="760851E1">
        <w:trPr>
          <w:trHeight w:val="300"/>
        </w:trPr>
        <w:tc>
          <w:tcPr>
            <w:tcW w:w="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</w:tcPr>
          <w:p w14:paraId="5F3B226C" w14:textId="77777777" w:rsidR="00926B65" w:rsidRPr="009655A2" w:rsidRDefault="00926B65" w:rsidP="001742DE">
            <w:pPr>
              <w:widowControl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1180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</w:tcPr>
          <w:p w14:paraId="5822F328" w14:textId="77777777" w:rsidR="00926B65" w:rsidRDefault="00926B65" w:rsidP="001742D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</w:rPr>
            </w:pPr>
          </w:p>
          <w:p w14:paraId="3A43D34D" w14:textId="1634698A" w:rsidR="00FB29FF" w:rsidRDefault="3F683800" w:rsidP="61B903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1B903B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15.</w:t>
            </w:r>
            <w:r w:rsidRPr="61B903B9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328FEF85" w:rsidRPr="61B903B9">
              <w:rPr>
                <w:rFonts w:ascii="Arial" w:eastAsia="Times New Roman" w:hAnsi="Arial" w:cs="Arial"/>
                <w:sz w:val="21"/>
                <w:szCs w:val="21"/>
              </w:rPr>
              <w:t xml:space="preserve">Instructor </w:t>
            </w:r>
            <w:bookmarkStart w:id="0" w:name="_Int_E9jKR95I"/>
            <w:r w:rsidR="6A670D2F" w:rsidRPr="61B903B9">
              <w:rPr>
                <w:rFonts w:ascii="Arial" w:eastAsia="Times New Roman" w:hAnsi="Arial" w:cs="Arial"/>
                <w:sz w:val="21"/>
                <w:szCs w:val="21"/>
              </w:rPr>
              <w:t>curates</w:t>
            </w:r>
            <w:bookmarkEnd w:id="0"/>
            <w:r w:rsidR="328FEF85" w:rsidRPr="61B903B9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="4B7E5212" w:rsidRPr="61B903B9">
              <w:rPr>
                <w:rFonts w:ascii="Arial" w:eastAsia="Times New Roman" w:hAnsi="Arial" w:cs="Arial"/>
                <w:sz w:val="21"/>
                <w:szCs w:val="21"/>
              </w:rPr>
              <w:t>h</w:t>
            </w:r>
            <w:r w:rsidR="07A38969" w:rsidRPr="61B903B9">
              <w:rPr>
                <w:rFonts w:ascii="Arial" w:eastAsia="Times New Roman" w:hAnsi="Arial" w:cs="Arial"/>
                <w:sz w:val="21"/>
                <w:szCs w:val="21"/>
              </w:rPr>
              <w:t xml:space="preserve">igh quality instructional </w:t>
            </w:r>
            <w:r w:rsidR="72B756F9" w:rsidRPr="61B903B9">
              <w:rPr>
                <w:rFonts w:ascii="Arial" w:eastAsia="Times New Roman" w:hAnsi="Arial" w:cs="Arial"/>
                <w:sz w:val="21"/>
                <w:szCs w:val="21"/>
              </w:rPr>
              <w:t>materials</w:t>
            </w:r>
            <w:r w:rsidR="328FEF85" w:rsidRPr="61B903B9">
              <w:rPr>
                <w:rFonts w:ascii="Arial" w:eastAsia="Times New Roman" w:hAnsi="Arial" w:cs="Arial"/>
                <w:sz w:val="21"/>
                <w:szCs w:val="21"/>
              </w:rPr>
              <w:t>,</w:t>
            </w:r>
            <w:r w:rsidR="606F304C" w:rsidRPr="61B903B9">
              <w:rPr>
                <w:rFonts w:ascii="Arial" w:eastAsia="Times New Roman" w:hAnsi="Arial" w:cs="Arial"/>
                <w:sz w:val="21"/>
                <w:szCs w:val="21"/>
              </w:rPr>
              <w:t xml:space="preserve"> including media such as</w:t>
            </w:r>
            <w:r w:rsidR="07A38969" w:rsidRPr="61B903B9">
              <w:rPr>
                <w:rFonts w:ascii="Arial" w:eastAsia="Times New Roman" w:hAnsi="Arial" w:cs="Arial"/>
                <w:sz w:val="21"/>
                <w:szCs w:val="21"/>
              </w:rPr>
              <w:t xml:space="preserve"> video, audio, podcasts</w:t>
            </w:r>
            <w:r w:rsidR="3E1964B2" w:rsidRPr="61B903B9">
              <w:rPr>
                <w:rFonts w:ascii="Arial" w:eastAsia="Times New Roman" w:hAnsi="Arial" w:cs="Arial"/>
                <w:sz w:val="21"/>
                <w:szCs w:val="21"/>
              </w:rPr>
              <w:t>, etc</w:t>
            </w:r>
            <w:r w:rsidR="65BABDB3" w:rsidRPr="61B903B9">
              <w:rPr>
                <w:rFonts w:ascii="Arial" w:eastAsia="Times New Roman" w:hAnsi="Arial" w:cs="Arial"/>
                <w:sz w:val="21"/>
                <w:szCs w:val="21"/>
              </w:rPr>
              <w:t xml:space="preserve">. </w:t>
            </w:r>
            <w:r w:rsidR="4B7E5212" w:rsidRPr="61B903B9">
              <w:rPr>
                <w:rFonts w:ascii="Arial" w:eastAsia="Times New Roman" w:hAnsi="Arial" w:cs="Arial"/>
                <w:sz w:val="21"/>
                <w:szCs w:val="21"/>
              </w:rPr>
              <w:t xml:space="preserve">Materials are current, </w:t>
            </w:r>
            <w:r w:rsidR="65BABDB3" w:rsidRPr="61B903B9">
              <w:rPr>
                <w:rFonts w:ascii="Arial" w:eastAsia="Times New Roman" w:hAnsi="Arial" w:cs="Arial"/>
                <w:sz w:val="21"/>
                <w:szCs w:val="21"/>
              </w:rPr>
              <w:t>relevant</w:t>
            </w:r>
            <w:r w:rsidR="33FB10E9" w:rsidRPr="61B903B9">
              <w:rPr>
                <w:rFonts w:ascii="Arial" w:eastAsia="Times New Roman" w:hAnsi="Arial" w:cs="Arial"/>
                <w:sz w:val="21"/>
                <w:szCs w:val="21"/>
              </w:rPr>
              <w:t>,</w:t>
            </w:r>
            <w:r w:rsidR="4B7E5212" w:rsidRPr="61B903B9">
              <w:rPr>
                <w:rFonts w:ascii="Arial" w:eastAsia="Times New Roman" w:hAnsi="Arial" w:cs="Arial"/>
                <w:sz w:val="21"/>
                <w:szCs w:val="21"/>
              </w:rPr>
              <w:t xml:space="preserve"> and</w:t>
            </w:r>
            <w:r w:rsidR="65BABDB3" w:rsidRPr="61B903B9">
              <w:rPr>
                <w:rFonts w:ascii="Arial" w:eastAsia="Times New Roman" w:hAnsi="Arial" w:cs="Arial"/>
                <w:sz w:val="21"/>
                <w:szCs w:val="21"/>
              </w:rPr>
              <w:t xml:space="preserve"> accessible</w:t>
            </w:r>
            <w:r w:rsidR="4B7E5212" w:rsidRPr="61B903B9">
              <w:rPr>
                <w:rFonts w:ascii="Arial" w:eastAsia="Times New Roman" w:hAnsi="Arial" w:cs="Arial"/>
                <w:sz w:val="21"/>
                <w:szCs w:val="21"/>
              </w:rPr>
              <w:t>.</w:t>
            </w:r>
            <w:r w:rsidR="4B94727E" w:rsidRPr="61B903B9">
              <w:rPr>
                <w:rFonts w:ascii="Arial" w:eastAsia="Times New Roman" w:hAnsi="Arial" w:cs="Arial"/>
                <w:sz w:val="21"/>
                <w:szCs w:val="21"/>
              </w:rPr>
              <w:t xml:space="preserve"> Course content clearly distinguishes between required and optional/supplemental materials. </w:t>
            </w:r>
          </w:p>
          <w:p w14:paraId="7AA473C7" w14:textId="2BA55454" w:rsidR="00A42E16" w:rsidRPr="0081343A" w:rsidRDefault="00A42E16" w:rsidP="00ED561D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4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883DD69" w14:textId="3BF73639" w:rsidR="00926B65" w:rsidRDefault="009343EC" w:rsidP="001742DE">
            <w:pPr>
              <w:widowControl/>
              <w:ind w:left="90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15D1A6F6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="00A42E16" w:rsidRPr="15D1A6F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Met </w:t>
            </w:r>
            <w:r w:rsidR="00A42E16" w:rsidRPr="15D1A6F6">
              <w:rPr>
                <w:rFonts w:ascii="Segoe UI Symbol" w:eastAsia="Times New Roman" w:hAnsi="Segoe UI Symbol" w:cs="Segoe UI Symbol"/>
                <w:b/>
                <w:bCs/>
                <w:sz w:val="21"/>
                <w:szCs w:val="21"/>
              </w:rPr>
              <w:t>☐</w:t>
            </w:r>
            <w:r w:rsidRPr="15D1A6F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Needs Attention</w:t>
            </w:r>
          </w:p>
          <w:p w14:paraId="11FAA4BD" w14:textId="77777777" w:rsidR="009343EC" w:rsidRPr="00855DA6" w:rsidRDefault="009343EC" w:rsidP="001742DE">
            <w:pPr>
              <w:widowControl/>
              <w:ind w:left="90"/>
              <w:textAlignment w:val="baseline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</w:tr>
      <w:tr w:rsidR="001742DE" w14:paraId="18A63738" w14:textId="77777777" w:rsidTr="760851E1">
        <w:trPr>
          <w:trHeight w:val="300"/>
        </w:trPr>
        <w:tc>
          <w:tcPr>
            <w:tcW w:w="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1F1F1"/>
            <w:hideMark/>
          </w:tcPr>
          <w:p w14:paraId="0873327F" w14:textId="37D93E4E" w:rsidR="001742DE" w:rsidRDefault="001742DE" w:rsidP="001742DE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180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0BB9A012" w14:textId="01CD3AE4" w:rsidR="001742DE" w:rsidRDefault="127F0286" w:rsidP="001742D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64154A7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  <w:r w:rsidR="08DE5EEF" w:rsidRPr="64154A7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  <w:r w:rsidR="735E42A7" w:rsidRPr="16DCB92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 </w:t>
            </w:r>
            <w:r w:rsidR="735E42A7" w:rsidRPr="16DCB922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Learning activities and assessments are </w:t>
            </w:r>
            <w:r w:rsidR="5B818368" w:rsidRPr="2BF40613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relevant</w:t>
            </w:r>
            <w:r w:rsidR="735E42A7" w:rsidRPr="16DCB922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, measurable, and aligned with Course and Unit SLOs. </w:t>
            </w:r>
            <w:r w:rsidR="6E0038FC" w:rsidRPr="3FD2645B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They are communicated </w:t>
            </w:r>
            <w:r w:rsidR="6E0038FC" w:rsidRPr="50EF153B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throughout the </w:t>
            </w:r>
            <w:r w:rsidR="00004F27" w:rsidRPr="26E19043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Course </w:t>
            </w:r>
            <w:r w:rsidR="6E0038FC" w:rsidRPr="08D11823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Un</w:t>
            </w:r>
            <w:r w:rsidR="27D975CF" w:rsidRPr="08D11823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its</w:t>
            </w:r>
            <w:r w:rsidR="27D975CF" w:rsidRPr="0F257B32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/</w:t>
            </w:r>
            <w:r w:rsidR="27D975CF" w:rsidRPr="62F28B05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Modules</w:t>
            </w:r>
            <w:r w:rsidR="7ECBF055" w:rsidRPr="62F28B05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. </w:t>
            </w:r>
            <w:r w:rsidR="735E42A7" w:rsidRPr="014409EC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="4F47C35D" w:rsidRPr="57E088A3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4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102B6B8" w14:textId="61A5C326" w:rsidR="001742DE" w:rsidRDefault="001742DE" w:rsidP="001742DE">
            <w:pPr>
              <w:ind w:left="90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15D1A6F6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="00A42E16" w:rsidRPr="15D1A6F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Met </w:t>
            </w:r>
            <w:r w:rsidR="00A42E16" w:rsidRPr="15D1A6F6">
              <w:rPr>
                <w:rFonts w:ascii="Segoe UI Symbol" w:eastAsia="Times New Roman" w:hAnsi="Segoe UI Symbol" w:cs="Segoe UI Symbol"/>
                <w:b/>
                <w:bCs/>
                <w:sz w:val="21"/>
                <w:szCs w:val="21"/>
              </w:rPr>
              <w:t>☐</w:t>
            </w:r>
            <w:r w:rsidRPr="15D1A6F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Needs Attention</w:t>
            </w:r>
          </w:p>
        </w:tc>
      </w:tr>
      <w:tr w:rsidR="001742DE" w:rsidRPr="009655A2" w14:paraId="147B6219" w14:textId="77777777" w:rsidTr="760851E1">
        <w:trPr>
          <w:trHeight w:val="300"/>
        </w:trPr>
        <w:tc>
          <w:tcPr>
            <w:tcW w:w="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hideMark/>
          </w:tcPr>
          <w:p w14:paraId="39FBE25C" w14:textId="77777777" w:rsidR="001742DE" w:rsidRPr="009655A2" w:rsidRDefault="001742DE" w:rsidP="001742D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EA4E1F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80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0F27C92E" w14:textId="20AF7C01" w:rsidR="001742DE" w:rsidRPr="009655A2" w:rsidRDefault="127F0286" w:rsidP="16DCB922">
            <w:pPr>
              <w:widowControl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</w:rPr>
            </w:pPr>
            <w:r w:rsidRPr="64154A7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  <w:r w:rsidR="7284F99D" w:rsidRPr="64154A7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7</w:t>
            </w:r>
            <w:r w:rsidR="735E42A7" w:rsidRPr="16DCB92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. </w:t>
            </w:r>
            <w:r w:rsidR="735E42A7" w:rsidRPr="16DCB922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Multiple assessment strategies are used to measure </w:t>
            </w:r>
            <w:r w:rsidR="735E42A7" w:rsidRPr="0DD5B96E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competenc</w:t>
            </w:r>
            <w:r w:rsidR="2D1DEC59" w:rsidRPr="0DD5B96E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ies</w:t>
            </w:r>
            <w:r w:rsidR="735E42A7" w:rsidRPr="5E700FEE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 </w:t>
            </w:r>
            <w:r w:rsidR="13E3743A" w:rsidRPr="2360384B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providing </w:t>
            </w:r>
            <w:r w:rsidR="13E3743A" w:rsidRPr="5049FB9B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various </w:t>
            </w:r>
            <w:r w:rsidR="13E3743A" w:rsidRPr="13FCF825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ways to measure </w:t>
            </w:r>
            <w:r w:rsidR="13E3743A" w:rsidRPr="097E805E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learner mastery of </w:t>
            </w:r>
            <w:r w:rsidR="0259A574" w:rsidRPr="56BB4E24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c</w:t>
            </w:r>
            <w:r w:rsidR="06568BB3" w:rsidRPr="56BB4E24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ourse </w:t>
            </w:r>
            <w:r w:rsidR="06568BB3" w:rsidRPr="78A9D4E8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objectives</w:t>
            </w:r>
            <w:r w:rsidR="06568BB3" w:rsidRPr="5682B53A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 and</w:t>
            </w:r>
            <w:r w:rsidR="06568BB3" w:rsidRPr="78A9D4E8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 </w:t>
            </w:r>
            <w:r w:rsidR="6E6175CE" w:rsidRPr="2849062B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accommodates</w:t>
            </w:r>
            <w:r w:rsidR="0259A574" w:rsidRPr="051C6775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 diverse learning styles</w:t>
            </w:r>
            <w:r w:rsidR="4BFD6205" w:rsidRPr="3888F44D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.</w:t>
            </w:r>
            <w:r w:rsidR="1843AE3B" w:rsidRPr="5DA32B93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="735E42A7" w:rsidRPr="16DCB922">
              <w:rPr>
                <w:rFonts w:ascii="Arial" w:eastAsia="Times New Roman" w:hAnsi="Arial" w:cs="Arial"/>
                <w:sz w:val="21"/>
                <w:szCs w:val="21"/>
              </w:rPr>
              <w:t>(e.g.</w:t>
            </w:r>
            <w:r w:rsidR="5E1783F4" w:rsidRPr="16DCB922">
              <w:rPr>
                <w:rFonts w:ascii="Arial" w:eastAsia="Times New Roman" w:hAnsi="Arial" w:cs="Arial"/>
                <w:sz w:val="21"/>
                <w:szCs w:val="21"/>
              </w:rPr>
              <w:t>,</w:t>
            </w:r>
            <w:r w:rsidR="735E42A7" w:rsidRPr="16DCB922">
              <w:rPr>
                <w:rFonts w:ascii="Arial" w:eastAsia="Times New Roman" w:hAnsi="Arial" w:cs="Arial"/>
                <w:sz w:val="21"/>
                <w:szCs w:val="21"/>
              </w:rPr>
              <w:t xml:space="preserve"> quizzes, papers, presentations, discussions, </w:t>
            </w:r>
            <w:r w:rsidR="0B0E0C02" w:rsidRPr="16DCB922">
              <w:rPr>
                <w:rFonts w:ascii="Arial" w:eastAsia="Times New Roman" w:hAnsi="Arial" w:cs="Arial"/>
                <w:sz w:val="21"/>
                <w:szCs w:val="21"/>
              </w:rPr>
              <w:t>portfolios,</w:t>
            </w:r>
            <w:r w:rsidR="735E42A7" w:rsidRPr="16DCB922">
              <w:rPr>
                <w:rFonts w:ascii="Arial" w:eastAsia="Times New Roman" w:hAnsi="Arial" w:cs="Arial"/>
                <w:sz w:val="21"/>
                <w:szCs w:val="21"/>
              </w:rPr>
              <w:t xml:space="preserve"> group projects) </w:t>
            </w:r>
          </w:p>
        </w:tc>
        <w:tc>
          <w:tcPr>
            <w:tcW w:w="2447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45D9074" w14:textId="1F874498" w:rsidR="001742DE" w:rsidRPr="009655A2" w:rsidRDefault="00CF1F32" w:rsidP="001742D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Times New Roman" w:hAnsi="Segoe UI Symbol" w:cs="Times New Roman"/>
                <w:sz w:val="21"/>
                <w:szCs w:val="21"/>
              </w:rPr>
              <w:t xml:space="preserve"> </w:t>
            </w:r>
            <w:r w:rsidR="00DD7F09" w:rsidRPr="15D1A6F6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="00A42E16" w:rsidRPr="15D1A6F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Met </w:t>
            </w:r>
            <w:r w:rsidR="00A42E16" w:rsidRPr="15D1A6F6">
              <w:rPr>
                <w:rFonts w:ascii="Segoe UI Symbol" w:eastAsia="Times New Roman" w:hAnsi="Segoe UI Symbol" w:cs="Segoe UI Symbol"/>
                <w:b/>
                <w:bCs/>
                <w:sz w:val="21"/>
                <w:szCs w:val="21"/>
              </w:rPr>
              <w:t>☐</w:t>
            </w:r>
            <w:r w:rsidR="00DD7F09" w:rsidRPr="15D1A6F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Needs </w:t>
            </w:r>
            <w:r w:rsidR="00A42E1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 </w:t>
            </w:r>
            <w:r w:rsidR="00DD7F09" w:rsidRPr="15D1A6F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Attention</w:t>
            </w:r>
          </w:p>
        </w:tc>
      </w:tr>
      <w:tr w:rsidR="001742DE" w:rsidRPr="009655A2" w14:paraId="1A2D4C5A" w14:textId="77777777" w:rsidTr="760851E1">
        <w:trPr>
          <w:trHeight w:val="300"/>
        </w:trPr>
        <w:tc>
          <w:tcPr>
            <w:tcW w:w="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1F1F1"/>
            <w:hideMark/>
          </w:tcPr>
          <w:p w14:paraId="5C6F1626" w14:textId="77777777" w:rsidR="001742DE" w:rsidRPr="009655A2" w:rsidRDefault="001742DE" w:rsidP="001742D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3626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80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2CB18B12" w14:textId="2034CC88" w:rsidR="001742DE" w:rsidRPr="008E3035" w:rsidRDefault="735E42A7" w:rsidP="001742D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FD5F97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  <w:r w:rsidR="6D3101A1" w:rsidRPr="7FD5F97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8</w:t>
            </w:r>
            <w:r w:rsidRPr="16DCB92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 </w:t>
            </w:r>
            <w:r w:rsidRPr="16DCB922">
              <w:rPr>
                <w:rFonts w:ascii="Arial" w:eastAsia="Times New Roman" w:hAnsi="Arial" w:cs="Arial"/>
                <w:sz w:val="21"/>
                <w:szCs w:val="21"/>
              </w:rPr>
              <w:t xml:space="preserve">Grading rubrics </w:t>
            </w:r>
            <w:r w:rsidRPr="4378417E">
              <w:rPr>
                <w:rFonts w:ascii="Arial" w:eastAsia="Times New Roman" w:hAnsi="Arial" w:cs="Arial"/>
                <w:sz w:val="21"/>
                <w:szCs w:val="21"/>
              </w:rPr>
              <w:t>are</w:t>
            </w:r>
            <w:r w:rsidRPr="16DCB922">
              <w:rPr>
                <w:rFonts w:ascii="Arial" w:eastAsia="Times New Roman" w:hAnsi="Arial" w:cs="Arial"/>
                <w:sz w:val="21"/>
                <w:szCs w:val="21"/>
              </w:rPr>
              <w:t xml:space="preserve"> available</w:t>
            </w:r>
            <w:r w:rsidR="4D5E4794" w:rsidRPr="16DCB922">
              <w:rPr>
                <w:rFonts w:ascii="Arial" w:eastAsia="Times New Roman" w:hAnsi="Arial" w:cs="Arial"/>
                <w:sz w:val="21"/>
                <w:szCs w:val="21"/>
              </w:rPr>
              <w:t xml:space="preserve"> in the </w:t>
            </w:r>
            <w:r w:rsidRPr="16DCB922">
              <w:rPr>
                <w:rFonts w:ascii="Arial" w:eastAsia="Times New Roman" w:hAnsi="Arial" w:cs="Arial"/>
                <w:sz w:val="21"/>
                <w:szCs w:val="21"/>
              </w:rPr>
              <w:t>course conten</w:t>
            </w:r>
            <w:r w:rsidR="4D5E4794" w:rsidRPr="16DCB922">
              <w:rPr>
                <w:rFonts w:ascii="Arial" w:eastAsia="Times New Roman" w:hAnsi="Arial" w:cs="Arial"/>
                <w:sz w:val="21"/>
                <w:szCs w:val="21"/>
              </w:rPr>
              <w:t xml:space="preserve">t and/or </w:t>
            </w:r>
            <w:r w:rsidRPr="16DCB922">
              <w:rPr>
                <w:rFonts w:ascii="Arial" w:eastAsia="Times New Roman" w:hAnsi="Arial" w:cs="Arial"/>
                <w:sz w:val="21"/>
                <w:szCs w:val="21"/>
              </w:rPr>
              <w:t>on assignments before submission</w:t>
            </w:r>
            <w:r w:rsidR="3097B422" w:rsidRPr="16DCB922">
              <w:rPr>
                <w:rFonts w:ascii="Arial" w:eastAsia="Times New Roman" w:hAnsi="Arial" w:cs="Arial"/>
                <w:sz w:val="21"/>
                <w:szCs w:val="21"/>
              </w:rPr>
              <w:t>. Specific and descriptive criteria are provided for the evaluation of learner’s work and the connection to the course grading policy is clearly explained.</w:t>
            </w:r>
          </w:p>
        </w:tc>
        <w:tc>
          <w:tcPr>
            <w:tcW w:w="24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230EE28" w14:textId="0E27B402" w:rsidR="001742DE" w:rsidRPr="009655A2" w:rsidRDefault="001742DE" w:rsidP="001742DE">
            <w:pPr>
              <w:widowControl/>
              <w:ind w:left="9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359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Pr="00B2635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Met  </w:t>
            </w:r>
            <w:r w:rsidRPr="00B26359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Pr="00B2635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Needs Attention</w:t>
            </w:r>
          </w:p>
        </w:tc>
      </w:tr>
      <w:tr w:rsidR="6EF52BAC" w14:paraId="231ADAE6" w14:textId="77777777" w:rsidTr="760851E1">
        <w:trPr>
          <w:trHeight w:val="300"/>
        </w:trPr>
        <w:tc>
          <w:tcPr>
            <w:tcW w:w="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1F1F1"/>
            <w:hideMark/>
          </w:tcPr>
          <w:p w14:paraId="750319CB" w14:textId="62C77D69" w:rsidR="6EF52BAC" w:rsidRDefault="6EF52BAC" w:rsidP="6EF52BAC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9D42CA" w14:textId="0D60281C" w:rsidR="5D68BF91" w:rsidRDefault="0B53AD3E" w:rsidP="6EF52BAC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61B903B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19</w:t>
            </w:r>
            <w:r w:rsidR="7994F89D" w:rsidRPr="61B903B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. </w:t>
            </w:r>
            <w:r w:rsidR="4B3B0AD6" w:rsidRPr="61B903B9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Unit/Modular learning objectives are posted in each Canvas Unit/Week Module</w:t>
            </w:r>
            <w:r w:rsidR="4B3B0AD6" w:rsidRPr="61B903B9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  <w:tc>
          <w:tcPr>
            <w:tcW w:w="24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6B9B8FF" w14:textId="32FAE4CB" w:rsidR="6EF52BAC" w:rsidRDefault="00CF1F32" w:rsidP="6EF52BAC">
            <w:pPr>
              <w:rPr>
                <w:rFonts w:ascii="Segoe UI Symbol" w:eastAsia="Times New Roman" w:hAnsi="Segoe UI Symbol" w:cs="Times New Roman"/>
                <w:sz w:val="21"/>
                <w:szCs w:val="21"/>
              </w:rPr>
            </w:pPr>
            <w:r>
              <w:rPr>
                <w:rFonts w:ascii="Segoe UI Symbol" w:eastAsia="Times New Roman" w:hAnsi="Segoe UI Symbol" w:cs="Times New Roman"/>
                <w:sz w:val="21"/>
                <w:szCs w:val="21"/>
              </w:rPr>
              <w:t xml:space="preserve"> </w:t>
            </w:r>
            <w:r w:rsidR="6EF52BAC" w:rsidRPr="6EF52BAC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="6EF52BAC" w:rsidRPr="6EF52BAC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Met  </w:t>
            </w:r>
            <w:r w:rsidR="6EF52BAC" w:rsidRPr="6EF52BAC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="6EF52BAC" w:rsidRPr="6EF52BAC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Needs Attention</w:t>
            </w:r>
          </w:p>
        </w:tc>
      </w:tr>
      <w:tr w:rsidR="001742DE" w14:paraId="3D1DC4C3" w14:textId="77777777" w:rsidTr="760851E1">
        <w:trPr>
          <w:trHeight w:val="864"/>
        </w:trPr>
        <w:tc>
          <w:tcPr>
            <w:tcW w:w="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D9D9D9" w:themeFill="background1" w:themeFillShade="D9"/>
            <w:hideMark/>
          </w:tcPr>
          <w:p w14:paraId="257A0DAD" w14:textId="342FA959" w:rsidR="001742DE" w:rsidRDefault="001742DE" w:rsidP="001742DE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1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9813A30" w14:textId="2E4255C0" w:rsidR="56146009" w:rsidRDefault="56146009" w:rsidP="561460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E48A92C" w14:textId="2077C714" w:rsidR="001742DE" w:rsidRDefault="3EFB0B49" w:rsidP="61B903B9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61B903B9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</w:rPr>
              <w:t xml:space="preserve">Canvas Course </w:t>
            </w:r>
            <w:r w:rsidR="4F66905F" w:rsidRPr="61B903B9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Learning Support</w:t>
            </w:r>
            <w:r w:rsidR="35599A9F" w:rsidRPr="61B903B9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 and Technical Requirements</w:t>
            </w:r>
          </w:p>
        </w:tc>
        <w:tc>
          <w:tcPr>
            <w:tcW w:w="24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70366901" w14:textId="7A22FF5E" w:rsidR="001742DE" w:rsidRDefault="001742DE" w:rsidP="61B903B9">
            <w:pPr>
              <w:rPr>
                <w:rFonts w:ascii="Segoe UI Symbol" w:eastAsia="Times New Roman" w:hAnsi="Segoe UI Symbol" w:cs="Times New Roman"/>
                <w:sz w:val="21"/>
                <w:szCs w:val="21"/>
              </w:rPr>
            </w:pPr>
          </w:p>
        </w:tc>
      </w:tr>
      <w:tr w:rsidR="001742DE" w14:paraId="5D7AFC11" w14:textId="77777777" w:rsidTr="760851E1">
        <w:trPr>
          <w:trHeight w:val="300"/>
        </w:trPr>
        <w:tc>
          <w:tcPr>
            <w:tcW w:w="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F1F1F1"/>
          </w:tcPr>
          <w:p w14:paraId="6CF1E798" w14:textId="77777777" w:rsidR="001742DE" w:rsidRDefault="001742DE" w:rsidP="001742DE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180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 w:themeColor="text1"/>
            </w:tcBorders>
            <w:shd w:val="clear" w:color="auto" w:fill="F1F1F1"/>
          </w:tcPr>
          <w:p w14:paraId="174EAC94" w14:textId="2F575601" w:rsidR="00DA1861" w:rsidRPr="00DA1861" w:rsidRDefault="4DB6E6E1" w:rsidP="760851E1">
            <w:pPr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760851E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20.</w:t>
            </w:r>
            <w:r w:rsidR="456BD044" w:rsidRPr="760851E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="39A47726" w:rsidRPr="760851E1">
              <w:rPr>
                <w:rFonts w:ascii="Arial" w:eastAsia="Times New Roman" w:hAnsi="Arial" w:cs="Arial"/>
                <w:sz w:val="21"/>
                <w:szCs w:val="21"/>
              </w:rPr>
              <w:t xml:space="preserve">Course instructions provide details and links to Canvas technical support. </w:t>
            </w:r>
            <w:r w:rsidR="52774757" w:rsidRPr="760851E1">
              <w:rPr>
                <w:rFonts w:ascii="Arial" w:eastAsia="Times New Roman" w:hAnsi="Arial" w:cs="Arial"/>
                <w:sz w:val="21"/>
                <w:szCs w:val="21"/>
              </w:rPr>
              <w:t>Instructor provides i</w:t>
            </w:r>
            <w:r w:rsidR="39A47726" w:rsidRPr="760851E1">
              <w:rPr>
                <w:rFonts w:ascii="Arial" w:eastAsia="Times New Roman" w:hAnsi="Arial" w:cs="Arial"/>
                <w:sz w:val="21"/>
                <w:szCs w:val="21"/>
              </w:rPr>
              <w:t xml:space="preserve">nstructions, links and support for tools and technology </w:t>
            </w:r>
            <w:r w:rsidR="7222C1D8" w:rsidRPr="760851E1">
              <w:rPr>
                <w:rFonts w:ascii="Arial" w:eastAsia="Times New Roman" w:hAnsi="Arial" w:cs="Arial"/>
                <w:sz w:val="21"/>
                <w:szCs w:val="21"/>
              </w:rPr>
              <w:t xml:space="preserve">for third party tools </w:t>
            </w:r>
            <w:r w:rsidR="39A47726" w:rsidRPr="760851E1">
              <w:rPr>
                <w:rFonts w:ascii="Arial" w:eastAsia="Times New Roman" w:hAnsi="Arial" w:cs="Arial"/>
                <w:sz w:val="21"/>
                <w:szCs w:val="21"/>
              </w:rPr>
              <w:t>outside of the LMS (e.g.</w:t>
            </w:r>
            <w:r w:rsidR="18263930" w:rsidRPr="760851E1">
              <w:rPr>
                <w:rFonts w:ascii="Arial" w:eastAsia="Times New Roman" w:hAnsi="Arial" w:cs="Arial"/>
                <w:sz w:val="21"/>
                <w:szCs w:val="21"/>
              </w:rPr>
              <w:t>,</w:t>
            </w:r>
            <w:r w:rsidR="39A47726" w:rsidRPr="760851E1">
              <w:rPr>
                <w:rFonts w:ascii="Arial" w:eastAsia="Times New Roman" w:hAnsi="Arial" w:cs="Arial"/>
                <w:sz w:val="21"/>
                <w:szCs w:val="21"/>
              </w:rPr>
              <w:t xml:space="preserve"> Padlet, McGraw Hill</w:t>
            </w:r>
            <w:r w:rsidR="28456D40" w:rsidRPr="760851E1">
              <w:rPr>
                <w:rFonts w:ascii="Arial" w:eastAsia="Times New Roman" w:hAnsi="Arial" w:cs="Arial"/>
                <w:sz w:val="21"/>
                <w:szCs w:val="21"/>
              </w:rPr>
              <w:t>,</w:t>
            </w:r>
            <w:r w:rsidR="39A47726" w:rsidRPr="760851E1">
              <w:rPr>
                <w:rFonts w:ascii="Arial" w:eastAsia="Times New Roman" w:hAnsi="Arial" w:cs="Arial"/>
                <w:sz w:val="21"/>
                <w:szCs w:val="21"/>
              </w:rPr>
              <w:t xml:space="preserve"> Connect</w:t>
            </w:r>
            <w:r w:rsidR="52774757" w:rsidRPr="760851E1">
              <w:rPr>
                <w:rFonts w:ascii="Arial" w:eastAsia="Times New Roman" w:hAnsi="Arial" w:cs="Arial"/>
                <w:sz w:val="21"/>
                <w:szCs w:val="21"/>
              </w:rPr>
              <w:t xml:space="preserve">. </w:t>
            </w:r>
            <w:r w:rsidR="01D24421" w:rsidRPr="760851E1">
              <w:rPr>
                <w:rFonts w:ascii="Arial" w:eastAsia="Times New Roman" w:hAnsi="Arial" w:cs="Arial"/>
                <w:sz w:val="21"/>
                <w:szCs w:val="21"/>
              </w:rPr>
              <w:t>Technical skills needed by students are clearly identified.</w:t>
            </w:r>
            <w:r w:rsidR="7222C1D8" w:rsidRPr="760851E1">
              <w:rPr>
                <w:rFonts w:ascii="Arial" w:eastAsia="Times New Roman" w:hAnsi="Arial" w:cs="Arial"/>
                <w:sz w:val="21"/>
                <w:szCs w:val="21"/>
              </w:rPr>
              <w:t xml:space="preserve"> Instructor provides privacy </w:t>
            </w:r>
            <w:r w:rsidR="4A99AFA4" w:rsidRPr="760851E1">
              <w:rPr>
                <w:rFonts w:ascii="Arial" w:eastAsia="Times New Roman" w:hAnsi="Arial" w:cs="Arial"/>
                <w:sz w:val="21"/>
                <w:szCs w:val="21"/>
              </w:rPr>
              <w:t xml:space="preserve">and licensing </w:t>
            </w:r>
            <w:r w:rsidR="7222C1D8" w:rsidRPr="760851E1">
              <w:rPr>
                <w:rFonts w:ascii="Arial" w:eastAsia="Times New Roman" w:hAnsi="Arial" w:cs="Arial"/>
                <w:sz w:val="21"/>
                <w:szCs w:val="21"/>
              </w:rPr>
              <w:t>statements</w:t>
            </w:r>
            <w:r w:rsidR="4A99AFA4" w:rsidRPr="760851E1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  <w:tc>
          <w:tcPr>
            <w:tcW w:w="2447" w:type="dxa"/>
            <w:gridSpan w:val="2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03F7512" w14:textId="417637AB" w:rsidR="001742DE" w:rsidRDefault="00CF1F32" w:rsidP="001742DE">
            <w:pPr>
              <w:rPr>
                <w:rFonts w:ascii="Segoe UI Symbol" w:eastAsia="Times New Roman" w:hAnsi="Segoe UI Symbol" w:cs="Times New Roman"/>
                <w:sz w:val="21"/>
                <w:szCs w:val="21"/>
              </w:rPr>
            </w:pPr>
            <w:r>
              <w:rPr>
                <w:rFonts w:ascii="Segoe UI Symbol" w:eastAsia="Times New Roman" w:hAnsi="Segoe UI Symbol" w:cs="Times New Roman"/>
                <w:sz w:val="21"/>
                <w:szCs w:val="21"/>
              </w:rPr>
              <w:t xml:space="preserve"> </w:t>
            </w:r>
            <w:r w:rsidR="001742DE" w:rsidRPr="006B6307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="001742DE" w:rsidRPr="006B630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Met  </w:t>
            </w:r>
            <w:r w:rsidR="001742DE" w:rsidRPr="006B6307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="001742DE" w:rsidRPr="006B630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Needs Attention</w:t>
            </w:r>
          </w:p>
        </w:tc>
      </w:tr>
      <w:tr w:rsidR="001742DE" w14:paraId="43704AD0" w14:textId="77777777" w:rsidTr="760851E1">
        <w:trPr>
          <w:trHeight w:val="514"/>
        </w:trPr>
        <w:tc>
          <w:tcPr>
            <w:tcW w:w="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1F1F1"/>
          </w:tcPr>
          <w:p w14:paraId="121EF772" w14:textId="77777777" w:rsidR="001742DE" w:rsidRDefault="001742DE" w:rsidP="001742DE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180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 w:themeColor="text1"/>
            </w:tcBorders>
            <w:shd w:val="clear" w:color="auto" w:fill="F1F1F1"/>
          </w:tcPr>
          <w:p w14:paraId="068F7FCD" w14:textId="21614F01" w:rsidR="001742DE" w:rsidRPr="00E04BBC" w:rsidRDefault="456BD044" w:rsidP="61B903B9">
            <w:pPr>
              <w:widowControl/>
              <w:textAlignment w:val="baseline"/>
              <w:rPr>
                <w:rFonts w:ascii="Arial" w:eastAsia="Times New Roman" w:hAnsi="Arial" w:cs="Arial"/>
              </w:rPr>
            </w:pPr>
            <w:r w:rsidRPr="760851E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</w:t>
            </w:r>
            <w:r w:rsidR="2533440C" w:rsidRPr="760851E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  <w:r w:rsidRPr="760851E1">
              <w:rPr>
                <w:rFonts w:ascii="Arial" w:eastAsia="Times New Roman" w:hAnsi="Arial" w:cs="Arial"/>
                <w:sz w:val="21"/>
                <w:szCs w:val="21"/>
              </w:rPr>
              <w:t xml:space="preserve">. </w:t>
            </w:r>
            <w:r w:rsidR="188EAFD9" w:rsidRPr="760851E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Links to </w:t>
            </w:r>
            <w:r w:rsidR="106AC246" w:rsidRPr="760851E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 xml:space="preserve">Main Campus </w:t>
            </w:r>
            <w:r w:rsidR="188EAFD9" w:rsidRPr="760851E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and UNM Taos student support services, Accessibility resources and the UNM Taos library</w:t>
            </w:r>
            <w:r w:rsidR="188EAFD9" w:rsidRPr="760851E1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highlight w:val="yellow"/>
              </w:rPr>
              <w:t xml:space="preserve"> </w:t>
            </w:r>
            <w:r w:rsidR="188EAFD9" w:rsidRPr="760851E1">
              <w:rPr>
                <w:rFonts w:ascii="Arial" w:eastAsia="Times New Roman" w:hAnsi="Arial" w:cs="Arial"/>
                <w:sz w:val="21"/>
                <w:szCs w:val="21"/>
                <w:highlight w:val="yellow"/>
              </w:rPr>
              <w:t>are included in the course content</w:t>
            </w:r>
            <w:r w:rsidR="188EAFD9" w:rsidRPr="760851E1">
              <w:rPr>
                <w:rFonts w:ascii="Arial" w:eastAsia="Times New Roman" w:hAnsi="Arial" w:cs="Arial"/>
                <w:sz w:val="21"/>
                <w:szCs w:val="21"/>
              </w:rPr>
              <w:t>. </w:t>
            </w:r>
          </w:p>
          <w:p w14:paraId="49078550" w14:textId="01BA3C67" w:rsidR="00E04BBC" w:rsidRPr="00E04BBC" w:rsidRDefault="00E04BBC" w:rsidP="00E04BBC">
            <w:pPr>
              <w:pStyle w:val="ListParagraph"/>
              <w:widowControl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2310B" w14:textId="6F4268AB" w:rsidR="001742DE" w:rsidRDefault="00CF1F32" w:rsidP="001742DE">
            <w:pPr>
              <w:rPr>
                <w:rFonts w:ascii="Segoe UI Symbol" w:eastAsia="Times New Roman" w:hAnsi="Segoe UI Symbol" w:cs="Times New Roman"/>
                <w:sz w:val="21"/>
                <w:szCs w:val="21"/>
              </w:rPr>
            </w:pPr>
            <w:r>
              <w:rPr>
                <w:rFonts w:ascii="Segoe UI Symbol" w:eastAsia="Times New Roman" w:hAnsi="Segoe UI Symbol" w:cs="Times New Roman"/>
                <w:sz w:val="21"/>
                <w:szCs w:val="21"/>
              </w:rPr>
              <w:t xml:space="preserve"> </w:t>
            </w:r>
            <w:r w:rsidR="00DD7F09" w:rsidRPr="15D1A6F6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="00DD7F09" w:rsidRPr="15D1A6F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Met  </w:t>
            </w:r>
            <w:r w:rsidR="00DD7F09" w:rsidRPr="15D1A6F6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="00DD7F09" w:rsidRPr="15D1A6F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Needs Attention</w:t>
            </w:r>
          </w:p>
        </w:tc>
      </w:tr>
      <w:tr w:rsidR="001742DE" w14:paraId="7FD07C53" w14:textId="77777777" w:rsidTr="760851E1">
        <w:trPr>
          <w:trHeight w:val="300"/>
        </w:trPr>
        <w:tc>
          <w:tcPr>
            <w:tcW w:w="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DA9EBB9" w14:textId="77777777" w:rsidR="001742DE" w:rsidRDefault="001742DE" w:rsidP="001742DE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CD4E500" w14:textId="18DD80E2" w:rsidR="56146009" w:rsidRDefault="56146009" w:rsidP="561460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</w:rPr>
            </w:pPr>
          </w:p>
          <w:p w14:paraId="2702A4A2" w14:textId="1D471E32" w:rsidR="001742DE" w:rsidRPr="009655A2" w:rsidRDefault="1E100C78" w:rsidP="56146009">
            <w:pPr>
              <w:widowControl/>
              <w:jc w:val="center"/>
              <w:textAlignment w:val="baseline"/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</w:pPr>
            <w:r w:rsidRPr="56146009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</w:rPr>
              <w:t>Faculty-to-Student Interaction/Studen</w:t>
            </w:r>
            <w:r w:rsidRPr="56146009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t</w:t>
            </w:r>
            <w:r w:rsidR="5CD863D1" w:rsidRPr="56146009">
              <w:rPr>
                <w:rFonts w:ascii="Arial" w:eastAsia="Times New Roman" w:hAnsi="Arial" w:cs="Arial"/>
                <w:b/>
                <w:bCs/>
                <w:i/>
                <w:iCs/>
                <w:sz w:val="21"/>
                <w:szCs w:val="21"/>
              </w:rPr>
              <w:t>-to-Student Interaction</w:t>
            </w:r>
          </w:p>
          <w:p w14:paraId="2AC5144A" w14:textId="7D46FA70" w:rsidR="001742DE" w:rsidRPr="3094D077" w:rsidRDefault="001742DE" w:rsidP="001742DE">
            <w:pPr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5A82CED" w14:textId="7AA8D256" w:rsidR="001742DE" w:rsidRDefault="001742DE" w:rsidP="001742DE">
            <w:pPr>
              <w:rPr>
                <w:rFonts w:ascii="Segoe UI Symbol" w:eastAsia="Times New Roman" w:hAnsi="Segoe UI Symbol" w:cs="Times New Roman"/>
                <w:sz w:val="21"/>
                <w:szCs w:val="21"/>
              </w:rPr>
            </w:pPr>
          </w:p>
        </w:tc>
      </w:tr>
      <w:tr w:rsidR="001742DE" w14:paraId="692E191A" w14:textId="77777777" w:rsidTr="760851E1">
        <w:trPr>
          <w:trHeight w:val="300"/>
        </w:trPr>
        <w:tc>
          <w:tcPr>
            <w:tcW w:w="1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nil"/>
            </w:tcBorders>
            <w:shd w:val="clear" w:color="auto" w:fill="F1F1F1"/>
          </w:tcPr>
          <w:p w14:paraId="30D9CD4F" w14:textId="77777777" w:rsidR="001742DE" w:rsidRDefault="001742DE" w:rsidP="001742DE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1803" w:type="dxa"/>
            <w:tcBorders>
              <w:top w:val="single" w:sz="4" w:space="0" w:color="auto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</w:tcPr>
          <w:p w14:paraId="2EA611A3" w14:textId="7C03E7ED" w:rsidR="001742DE" w:rsidRDefault="716DE039" w:rsidP="001742DE">
            <w:pPr>
              <w:widowControl/>
              <w:textAlignment w:val="baseline"/>
            </w:pPr>
            <w:r w:rsidRPr="61B903B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</w:t>
            </w:r>
            <w:r w:rsidR="45E03325" w:rsidRPr="61B903B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</w:t>
            </w:r>
            <w:r w:rsidRPr="61B903B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 </w:t>
            </w:r>
            <w:r w:rsidRPr="61B903B9">
              <w:rPr>
                <w:rFonts w:ascii="Arial" w:eastAsia="Times New Roman" w:hAnsi="Arial" w:cs="Arial"/>
                <w:sz w:val="21"/>
                <w:szCs w:val="21"/>
              </w:rPr>
              <w:t>Course provides evidence of regular</w:t>
            </w:r>
            <w:r w:rsidR="77BA45DB" w:rsidRPr="61B903B9">
              <w:rPr>
                <w:rFonts w:ascii="Arial" w:eastAsia="Times New Roman" w:hAnsi="Arial" w:cs="Arial"/>
                <w:sz w:val="21"/>
                <w:szCs w:val="21"/>
              </w:rPr>
              <w:t>, timely,</w:t>
            </w:r>
            <w:r w:rsidRPr="61B903B9">
              <w:rPr>
                <w:rFonts w:ascii="Arial" w:eastAsia="Times New Roman" w:hAnsi="Arial" w:cs="Arial"/>
                <w:sz w:val="21"/>
                <w:szCs w:val="21"/>
              </w:rPr>
              <w:t> and substantive faculty-initiated interaction between instructor and student (e.g.</w:t>
            </w:r>
            <w:r w:rsidR="15D105CC" w:rsidRPr="61B903B9">
              <w:rPr>
                <w:rFonts w:ascii="Arial" w:eastAsia="Times New Roman" w:hAnsi="Arial" w:cs="Arial"/>
                <w:sz w:val="21"/>
                <w:szCs w:val="21"/>
              </w:rPr>
              <w:t>,</w:t>
            </w:r>
            <w:r w:rsidRPr="61B903B9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="5F0001B3" w:rsidRPr="61B903B9">
              <w:rPr>
                <w:rFonts w:ascii="Arial" w:eastAsia="Times New Roman" w:hAnsi="Arial" w:cs="Arial"/>
                <w:sz w:val="21"/>
                <w:szCs w:val="21"/>
              </w:rPr>
              <w:t>Video</w:t>
            </w:r>
            <w:r w:rsidRPr="61B903B9">
              <w:rPr>
                <w:rFonts w:ascii="Arial" w:eastAsia="Times New Roman" w:hAnsi="Arial" w:cs="Arial"/>
                <w:sz w:val="21"/>
                <w:szCs w:val="21"/>
              </w:rPr>
              <w:t xml:space="preserve"> conferencing, use of the Announcement </w:t>
            </w:r>
            <w:r w:rsidR="6093F505" w:rsidRPr="61B903B9">
              <w:rPr>
                <w:rFonts w:ascii="Arial" w:eastAsia="Times New Roman" w:hAnsi="Arial" w:cs="Arial"/>
                <w:sz w:val="21"/>
                <w:szCs w:val="21"/>
              </w:rPr>
              <w:t>t</w:t>
            </w:r>
            <w:r w:rsidRPr="61B903B9">
              <w:rPr>
                <w:rFonts w:ascii="Arial" w:eastAsia="Times New Roman" w:hAnsi="Arial" w:cs="Arial"/>
                <w:sz w:val="21"/>
                <w:szCs w:val="21"/>
              </w:rPr>
              <w:t>ool</w:t>
            </w:r>
            <w:r w:rsidR="79538BF1" w:rsidRPr="61B903B9">
              <w:rPr>
                <w:rFonts w:ascii="Arial" w:eastAsia="Times New Roman" w:hAnsi="Arial" w:cs="Arial"/>
                <w:sz w:val="21"/>
                <w:szCs w:val="21"/>
              </w:rPr>
              <w:t>, interactive feedback</w:t>
            </w:r>
            <w:r w:rsidRPr="61B903B9">
              <w:rPr>
                <w:rFonts w:ascii="Arial" w:eastAsia="Times New Roman" w:hAnsi="Arial" w:cs="Arial"/>
                <w:sz w:val="21"/>
                <w:szCs w:val="21"/>
              </w:rPr>
              <w:t>)</w:t>
            </w:r>
            <w:r w:rsidR="3916A43E" w:rsidRPr="61B903B9">
              <w:rPr>
                <w:rFonts w:ascii="Arial" w:eastAsia="Times New Roman" w:hAnsi="Arial" w:cs="Arial"/>
                <w:sz w:val="21"/>
                <w:szCs w:val="21"/>
              </w:rPr>
              <w:t xml:space="preserve">. The instructor provides multiple opportunities </w:t>
            </w:r>
            <w:r w:rsidR="3916A43E" w:rsidRPr="61B903B9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 xml:space="preserve">for student </w:t>
            </w:r>
            <w:r w:rsidR="6214F07C" w:rsidRPr="61B903B9">
              <w:rPr>
                <w:rFonts w:ascii="Arial" w:eastAsia="Times New Roman" w:hAnsi="Arial" w:cs="Arial"/>
                <w:sz w:val="21"/>
                <w:szCs w:val="21"/>
              </w:rPr>
              <w:t>engagement,</w:t>
            </w:r>
            <w:r w:rsidR="3916A43E" w:rsidRPr="61B903B9">
              <w:rPr>
                <w:rFonts w:ascii="Arial" w:eastAsia="Times New Roman" w:hAnsi="Arial" w:cs="Arial"/>
                <w:sz w:val="21"/>
                <w:szCs w:val="21"/>
              </w:rPr>
              <w:t xml:space="preserve"> including drop-in hours, and consistently encourages students to seek help or clarifica</w:t>
            </w:r>
            <w:r w:rsidR="290E1B4D" w:rsidRPr="61B903B9">
              <w:rPr>
                <w:rFonts w:ascii="Arial" w:eastAsia="Times New Roman" w:hAnsi="Arial" w:cs="Arial"/>
                <w:sz w:val="21"/>
                <w:szCs w:val="21"/>
              </w:rPr>
              <w:t>tion when needed.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33FF6E10" w14:textId="4ADAB141" w:rsidR="001742DE" w:rsidRPr="006B6307" w:rsidRDefault="001742DE" w:rsidP="001742DE">
            <w:pPr>
              <w:rPr>
                <w:rFonts w:ascii="Segoe UI Symbol" w:eastAsia="Times New Roman" w:hAnsi="Segoe UI Symbol" w:cs="Times New Roman"/>
                <w:sz w:val="21"/>
                <w:szCs w:val="21"/>
              </w:rPr>
            </w:pPr>
            <w:r w:rsidRPr="006B6307">
              <w:rPr>
                <w:rFonts w:ascii="Segoe UI Symbol" w:eastAsia="Times New Roman" w:hAnsi="Segoe UI Symbol" w:cs="Times New Roman"/>
                <w:sz w:val="21"/>
                <w:szCs w:val="21"/>
              </w:rPr>
              <w:lastRenderedPageBreak/>
              <w:t>☐</w:t>
            </w:r>
            <w:r w:rsidRPr="006B630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Met  </w:t>
            </w:r>
            <w:r w:rsidRPr="006B6307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Pr="006B630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Needs Attention</w:t>
            </w:r>
          </w:p>
        </w:tc>
      </w:tr>
      <w:tr w:rsidR="001742DE" w14:paraId="44C8258B" w14:textId="77777777" w:rsidTr="760851E1">
        <w:trPr>
          <w:trHeight w:val="300"/>
        </w:trPr>
        <w:tc>
          <w:tcPr>
            <w:tcW w:w="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503E6AC6" w14:textId="77777777" w:rsidR="001742DE" w:rsidRDefault="001742DE" w:rsidP="001742DE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1803" w:type="dxa"/>
            <w:tcBorders>
              <w:top w:val="single" w:sz="4" w:space="0" w:color="auto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</w:tcPr>
          <w:p w14:paraId="0592FE2F" w14:textId="50B7452F" w:rsidR="001742DE" w:rsidRPr="00FA4F4A" w:rsidRDefault="188EAFD9" w:rsidP="001742DE">
            <w:pPr>
              <w:widowControl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  <w:r w:rsidRPr="760851E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</w:t>
            </w:r>
            <w:r w:rsidR="758538A4" w:rsidRPr="760851E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  <w:r w:rsidR="6262A8A8" w:rsidRPr="760851E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363A7F70" w:rsidRPr="760851E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="363A7F70" w:rsidRPr="760851E1">
              <w:rPr>
                <w:rFonts w:ascii="Arial" w:eastAsia="Times New Roman" w:hAnsi="Arial" w:cs="Arial"/>
                <w:sz w:val="21"/>
                <w:szCs w:val="21"/>
              </w:rPr>
              <w:t>Students have the opportunity to introduce themselves to the class community.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DF2CA" w14:textId="7644C171" w:rsidR="001742DE" w:rsidRPr="006B6307" w:rsidRDefault="00A87D52" w:rsidP="001742DE">
            <w:pPr>
              <w:rPr>
                <w:rFonts w:ascii="Segoe UI Symbol" w:eastAsia="Times New Roman" w:hAnsi="Segoe UI Symbol" w:cs="Times New Roman"/>
                <w:sz w:val="21"/>
                <w:szCs w:val="21"/>
              </w:rPr>
            </w:pPr>
            <w:r>
              <w:rPr>
                <w:rFonts w:ascii="Segoe UI Symbol" w:eastAsia="Times New Roman" w:hAnsi="Segoe UI Symbol" w:cs="Times New Roman"/>
                <w:sz w:val="21"/>
                <w:szCs w:val="21"/>
              </w:rPr>
              <w:t xml:space="preserve"> </w:t>
            </w:r>
            <w:r w:rsidR="005C06AE" w:rsidRPr="15D1A6F6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="005C06AE" w:rsidRPr="15D1A6F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Met  </w:t>
            </w:r>
            <w:r w:rsidR="005C06AE" w:rsidRPr="15D1A6F6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="005C06AE" w:rsidRPr="15D1A6F6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Needs Attention</w:t>
            </w:r>
          </w:p>
        </w:tc>
      </w:tr>
      <w:tr w:rsidR="001742DE" w14:paraId="6DEAC412" w14:textId="77777777" w:rsidTr="760851E1">
        <w:trPr>
          <w:trHeight w:val="300"/>
        </w:trPr>
        <w:tc>
          <w:tcPr>
            <w:tcW w:w="135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1F1F1"/>
          </w:tcPr>
          <w:p w14:paraId="5448BBC4" w14:textId="77777777" w:rsidR="001742DE" w:rsidRDefault="001742DE" w:rsidP="001742DE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180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</w:tcPr>
          <w:p w14:paraId="593D88D7" w14:textId="64D4AE27" w:rsidR="001742DE" w:rsidRPr="008E3035" w:rsidRDefault="188EAFD9" w:rsidP="760851E1">
            <w:pPr>
              <w:widowControl/>
              <w:ind w:right="405"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  <w:r w:rsidRPr="760851E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</w:t>
            </w:r>
            <w:r w:rsidR="37D0B8C6" w:rsidRPr="760851E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  <w:r w:rsidR="173ABCF0" w:rsidRPr="760851E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Pr="760851E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="6A6C4D7C" w:rsidRPr="760851E1">
              <w:rPr>
                <w:rFonts w:ascii="Arial" w:eastAsia="Times New Roman" w:hAnsi="Arial" w:cs="Arial"/>
                <w:sz w:val="21"/>
                <w:szCs w:val="21"/>
              </w:rPr>
              <w:t>Course incorporates asynchronous tools that promote learner engagement and active learning (e.g., Discussions, Assignments) between instructor and student and student-to-student.</w:t>
            </w:r>
          </w:p>
          <w:p w14:paraId="05582859" w14:textId="2E37639E" w:rsidR="001742DE" w:rsidRPr="008E3035" w:rsidRDefault="001742DE" w:rsidP="16DCB922">
            <w:pPr>
              <w:widowControl/>
              <w:ind w:right="405"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107F27" w14:textId="46BDFBC5" w:rsidR="001742DE" w:rsidRDefault="00A87D52" w:rsidP="001742DE">
            <w:pPr>
              <w:rPr>
                <w:rFonts w:ascii="Segoe UI Symbol" w:eastAsia="Times New Roman" w:hAnsi="Segoe UI Symbol" w:cs="Times New Roman"/>
                <w:sz w:val="21"/>
                <w:szCs w:val="21"/>
              </w:rPr>
            </w:pPr>
            <w:r>
              <w:rPr>
                <w:rFonts w:ascii="Segoe UI Symbol" w:eastAsia="Times New Roman" w:hAnsi="Segoe UI Symbol" w:cs="Times New Roman"/>
                <w:sz w:val="21"/>
                <w:szCs w:val="21"/>
              </w:rPr>
              <w:t xml:space="preserve"> </w:t>
            </w:r>
            <w:r w:rsidR="001742DE" w:rsidRPr="006B6307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="001742DE" w:rsidRPr="006B630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Met  </w:t>
            </w:r>
            <w:r w:rsidR="001742DE" w:rsidRPr="006B6307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="001742DE" w:rsidRPr="006B630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Needs Attention</w:t>
            </w:r>
          </w:p>
        </w:tc>
      </w:tr>
      <w:tr w:rsidR="001742DE" w14:paraId="06932C1F" w14:textId="77777777" w:rsidTr="760851E1">
        <w:trPr>
          <w:trHeight w:val="300"/>
        </w:trPr>
        <w:tc>
          <w:tcPr>
            <w:tcW w:w="135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F1F1F1"/>
          </w:tcPr>
          <w:p w14:paraId="7C9F5536" w14:textId="77777777" w:rsidR="001742DE" w:rsidRDefault="001742DE" w:rsidP="001742DE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180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</w:tcPr>
          <w:p w14:paraId="0794E80A" w14:textId="429A9EBC" w:rsidR="001742DE" w:rsidRPr="008E3035" w:rsidRDefault="60A6E4A7" w:rsidP="1EB610D2">
            <w:pPr>
              <w:widowControl/>
              <w:textAlignment w:val="baseline"/>
              <w:rPr>
                <w:rFonts w:ascii="Arial" w:eastAsia="Times New Roman" w:hAnsi="Arial" w:cs="Arial"/>
                <w:sz w:val="21"/>
                <w:szCs w:val="21"/>
              </w:rPr>
            </w:pPr>
            <w:r w:rsidRPr="760851E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</w:t>
            </w:r>
            <w:r w:rsidR="2D3521D1" w:rsidRPr="760851E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  <w:r w:rsidRPr="760851E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Pr="760851E1">
              <w:rPr>
                <w:rFonts w:ascii="Arial" w:eastAsia="Times New Roman" w:hAnsi="Arial" w:cs="Arial"/>
                <w:sz w:val="21"/>
                <w:szCs w:val="21"/>
              </w:rPr>
              <w:t xml:space="preserve"> Instructor </w:t>
            </w:r>
            <w:r w:rsidR="335D210A" w:rsidRPr="760851E1">
              <w:rPr>
                <w:rFonts w:ascii="Arial" w:eastAsia="Times New Roman" w:hAnsi="Arial" w:cs="Arial"/>
                <w:sz w:val="21"/>
                <w:szCs w:val="21"/>
              </w:rPr>
              <w:t>uses multiple tools to provide “</w:t>
            </w:r>
            <w:r w:rsidRPr="760851E1">
              <w:rPr>
                <w:rFonts w:ascii="Arial" w:eastAsia="Times New Roman" w:hAnsi="Arial" w:cs="Arial"/>
                <w:sz w:val="21"/>
                <w:szCs w:val="21"/>
              </w:rPr>
              <w:t>regular and substantive” feedback (</w:t>
            </w:r>
            <w:r w:rsidR="4107AE03" w:rsidRPr="760851E1">
              <w:rPr>
                <w:rFonts w:ascii="Arial" w:eastAsia="Times New Roman" w:hAnsi="Arial" w:cs="Arial"/>
                <w:sz w:val="21"/>
                <w:szCs w:val="21"/>
              </w:rPr>
              <w:t>See list on Instructor Worksheet) Feedback includes more than “</w:t>
            </w:r>
            <w:r w:rsidRPr="760851E1">
              <w:rPr>
                <w:rFonts w:ascii="Arial" w:eastAsia="Times New Roman" w:hAnsi="Arial" w:cs="Arial"/>
                <w:sz w:val="21"/>
                <w:szCs w:val="21"/>
              </w:rPr>
              <w:t>good job” or “ok” or “thank you</w:t>
            </w:r>
            <w:r w:rsidR="23DA069A" w:rsidRPr="760851E1">
              <w:rPr>
                <w:rFonts w:ascii="Arial" w:eastAsia="Times New Roman" w:hAnsi="Arial" w:cs="Arial"/>
                <w:sz w:val="21"/>
                <w:szCs w:val="21"/>
              </w:rPr>
              <w:t>.”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967F00" w14:textId="017087D1" w:rsidR="001742DE" w:rsidRPr="006B6307" w:rsidRDefault="00A87D52" w:rsidP="001742DE">
            <w:pPr>
              <w:rPr>
                <w:rFonts w:ascii="Segoe UI Symbol" w:eastAsia="Times New Roman" w:hAnsi="Segoe UI Symbol" w:cs="Times New Roman"/>
                <w:sz w:val="21"/>
                <w:szCs w:val="21"/>
              </w:rPr>
            </w:pPr>
            <w:r>
              <w:rPr>
                <w:rFonts w:ascii="Segoe UI Symbol" w:eastAsia="Times New Roman" w:hAnsi="Segoe UI Symbol" w:cs="Times New Roman"/>
                <w:sz w:val="21"/>
                <w:szCs w:val="21"/>
              </w:rPr>
              <w:t xml:space="preserve"> </w:t>
            </w:r>
            <w:r w:rsidR="001742DE" w:rsidRPr="006B6307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="001742DE" w:rsidRPr="006B630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Met  </w:t>
            </w:r>
            <w:r w:rsidR="001742DE" w:rsidRPr="006B6307">
              <w:rPr>
                <w:rFonts w:ascii="Segoe UI Symbol" w:eastAsia="Times New Roman" w:hAnsi="Segoe UI Symbol" w:cs="Times New Roman"/>
                <w:sz w:val="21"/>
                <w:szCs w:val="21"/>
              </w:rPr>
              <w:t>☐</w:t>
            </w:r>
            <w:r w:rsidR="001742DE" w:rsidRPr="006B630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Needs Attention</w:t>
            </w:r>
          </w:p>
        </w:tc>
      </w:tr>
    </w:tbl>
    <w:p w14:paraId="2C438E0F" w14:textId="2FD02194" w:rsidR="16DCB922" w:rsidRDefault="16DCB922"/>
    <w:p w14:paraId="4F30DF44" w14:textId="77777777" w:rsidR="000F720C" w:rsidRPr="009655A2" w:rsidRDefault="000F720C" w:rsidP="000F720C">
      <w:pPr>
        <w:widowControl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655A2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20F203F4" w14:textId="77777777" w:rsidR="00095F1B" w:rsidRDefault="00095F1B" w:rsidP="00E7762F">
      <w:pPr>
        <w:spacing w:line="200" w:lineRule="atLeast"/>
        <w:ind w:left="11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83AEFE8" w14:textId="27FF7A06" w:rsidR="00095F1B" w:rsidRDefault="22BE4D19" w:rsidP="15D1A6F6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61B903B9">
        <w:rPr>
          <w:rFonts w:ascii="Times New Roman" w:hAnsi="Times New Roman" w:cs="Times New Roman"/>
          <w:sz w:val="20"/>
          <w:szCs w:val="20"/>
        </w:rPr>
        <w:t>Adapted from the “Online Course Standards Rubric” created by the Center for Digital Learning at UNM ABQ Campus</w:t>
      </w:r>
      <w:r w:rsidR="274DA3DC" w:rsidRPr="61B903B9">
        <w:rPr>
          <w:rFonts w:ascii="Times New Roman" w:hAnsi="Times New Roman" w:cs="Times New Roman"/>
          <w:sz w:val="20"/>
          <w:szCs w:val="20"/>
        </w:rPr>
        <w:t>, “Course Evaluation Checklist” Version 2.0 Canvas, and QM™ 7</w:t>
      </w:r>
      <w:r w:rsidR="274DA3DC" w:rsidRPr="61B903B9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274DA3DC" w:rsidRPr="61B903B9">
        <w:rPr>
          <w:rFonts w:ascii="Times New Roman" w:hAnsi="Times New Roman" w:cs="Times New Roman"/>
          <w:sz w:val="20"/>
          <w:szCs w:val="20"/>
        </w:rPr>
        <w:t xml:space="preserve"> ed. Rubric. </w:t>
      </w:r>
      <w:r w:rsidRPr="61B903B9">
        <w:rPr>
          <w:rFonts w:ascii="Times New Roman" w:hAnsi="Times New Roman" w:cs="Times New Roman"/>
          <w:sz w:val="20"/>
          <w:szCs w:val="20"/>
        </w:rPr>
        <w:t xml:space="preserve">Updated </w:t>
      </w:r>
      <w:r w:rsidR="545ED970" w:rsidRPr="61B903B9">
        <w:rPr>
          <w:rFonts w:ascii="Times New Roman" w:hAnsi="Times New Roman" w:cs="Times New Roman"/>
          <w:sz w:val="20"/>
          <w:szCs w:val="20"/>
        </w:rPr>
        <w:t>9/15/25</w:t>
      </w:r>
      <w:r w:rsidR="64988475" w:rsidRPr="61B903B9">
        <w:rPr>
          <w:rFonts w:ascii="Times New Roman" w:hAnsi="Times New Roman" w:cs="Times New Roman"/>
          <w:sz w:val="20"/>
          <w:szCs w:val="20"/>
        </w:rPr>
        <w:t>.</w:t>
      </w:r>
    </w:p>
    <w:p w14:paraId="1660DC02" w14:textId="77777777" w:rsidR="00095F1B" w:rsidRPr="00C53C60" w:rsidRDefault="00095F1B" w:rsidP="00095F1B">
      <w:pPr>
        <w:rPr>
          <w:rFonts w:ascii="Times New Roman" w:hAnsi="Times New Roman" w:cs="Times New Roman"/>
        </w:rPr>
      </w:pPr>
    </w:p>
    <w:p w14:paraId="7E4F3AF5" w14:textId="1E3EF743" w:rsidR="00F914B0" w:rsidRDefault="114AAB8F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745E24B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Comments: </w:t>
      </w:r>
    </w:p>
    <w:p w14:paraId="4B0CFB69" w14:textId="77777777" w:rsidR="00F914B0" w:rsidRDefault="00F914B0" w:rsidP="00F914B0">
      <w:pPr>
        <w:widowControl/>
        <w:spacing w:after="200" w:line="276" w:lineRule="auto"/>
        <w:ind w:left="1080"/>
        <w:contextualSpacing/>
      </w:pPr>
    </w:p>
    <w:p w14:paraId="6A7B9DA2" w14:textId="242B5E33" w:rsidR="009618FD" w:rsidRDefault="009618FD" w:rsidP="00F914B0">
      <w:pPr>
        <w:ind w:left="72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9618FD" w:rsidSect="00F914B0">
      <w:pgSz w:w="15840" w:h="12240" w:orient="landscape"/>
      <w:pgMar w:top="374" w:right="605" w:bottom="144" w:left="3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94593" w14:textId="77777777" w:rsidR="00AB50C8" w:rsidRDefault="00AB50C8" w:rsidP="000D7892">
      <w:r>
        <w:separator/>
      </w:r>
    </w:p>
  </w:endnote>
  <w:endnote w:type="continuationSeparator" w:id="0">
    <w:p w14:paraId="225869BF" w14:textId="77777777" w:rsidR="00AB50C8" w:rsidRDefault="00AB50C8" w:rsidP="000D7892">
      <w:r>
        <w:continuationSeparator/>
      </w:r>
    </w:p>
  </w:endnote>
  <w:endnote w:type="continuationNotice" w:id="1">
    <w:p w14:paraId="3157536C" w14:textId="77777777" w:rsidR="00AB50C8" w:rsidRDefault="00AB50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roxima Nova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6000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C1EBF0" w14:textId="6DB3DE91" w:rsidR="00905E91" w:rsidRDefault="003B2E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1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85058B" w14:textId="77777777" w:rsidR="00905E91" w:rsidRDefault="00905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1681D" w14:textId="77777777" w:rsidR="00AB50C8" w:rsidRDefault="00AB50C8" w:rsidP="000D7892">
      <w:r>
        <w:separator/>
      </w:r>
    </w:p>
  </w:footnote>
  <w:footnote w:type="continuationSeparator" w:id="0">
    <w:p w14:paraId="5D2D4099" w14:textId="77777777" w:rsidR="00AB50C8" w:rsidRDefault="00AB50C8" w:rsidP="000D7892">
      <w:r>
        <w:continuationSeparator/>
      </w:r>
    </w:p>
  </w:footnote>
  <w:footnote w:type="continuationNotice" w:id="1">
    <w:p w14:paraId="17B288CE" w14:textId="77777777" w:rsidR="00AB50C8" w:rsidRDefault="00AB50C8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9jKR95I" int2:invalidationBookmarkName="" int2:hashCode="0wnUJY5yMKAhAc" int2:id="01NmOoOJ">
      <int2:state int2:value="Rejected" int2:type="gram"/>
    </int2:bookmark>
  </int2:observations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CC5"/>
    <w:multiLevelType w:val="hybridMultilevel"/>
    <w:tmpl w:val="C80275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B49B7"/>
    <w:multiLevelType w:val="hybridMultilevel"/>
    <w:tmpl w:val="7A86D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6663A9"/>
    <w:multiLevelType w:val="hybridMultilevel"/>
    <w:tmpl w:val="124EA9B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D17E1"/>
    <w:multiLevelType w:val="hybridMultilevel"/>
    <w:tmpl w:val="89EA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07F12"/>
    <w:multiLevelType w:val="hybridMultilevel"/>
    <w:tmpl w:val="2E3046F2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1A4B5AC3"/>
    <w:multiLevelType w:val="hybridMultilevel"/>
    <w:tmpl w:val="7BACEC44"/>
    <w:lvl w:ilvl="0" w:tplc="B08EB36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F72C6"/>
    <w:multiLevelType w:val="hybridMultilevel"/>
    <w:tmpl w:val="D3EC8A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0348AE"/>
    <w:multiLevelType w:val="hybridMultilevel"/>
    <w:tmpl w:val="1EDC33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0F5841"/>
    <w:multiLevelType w:val="hybridMultilevel"/>
    <w:tmpl w:val="196813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A9E2E3A"/>
    <w:multiLevelType w:val="hybridMultilevel"/>
    <w:tmpl w:val="55D8D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56E81"/>
    <w:multiLevelType w:val="hybridMultilevel"/>
    <w:tmpl w:val="4AB680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856642"/>
    <w:multiLevelType w:val="hybridMultilevel"/>
    <w:tmpl w:val="89424F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AF638C"/>
    <w:multiLevelType w:val="hybridMultilevel"/>
    <w:tmpl w:val="756AF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92DEC"/>
    <w:multiLevelType w:val="hybridMultilevel"/>
    <w:tmpl w:val="E6FE5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A1F47"/>
    <w:multiLevelType w:val="hybridMultilevel"/>
    <w:tmpl w:val="2B744FE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3F1006DA"/>
    <w:multiLevelType w:val="hybridMultilevel"/>
    <w:tmpl w:val="03042218"/>
    <w:lvl w:ilvl="0" w:tplc="04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6" w15:restartNumberingAfterBreak="0">
    <w:nsid w:val="45B91FFE"/>
    <w:multiLevelType w:val="hybridMultilevel"/>
    <w:tmpl w:val="30CED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B3657"/>
    <w:multiLevelType w:val="hybridMultilevel"/>
    <w:tmpl w:val="830E4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F3CCC"/>
    <w:multiLevelType w:val="hybridMultilevel"/>
    <w:tmpl w:val="35183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B2169"/>
    <w:multiLevelType w:val="hybridMultilevel"/>
    <w:tmpl w:val="EE70C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87A1F"/>
    <w:multiLevelType w:val="hybridMultilevel"/>
    <w:tmpl w:val="85106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A51A2"/>
    <w:multiLevelType w:val="hybridMultilevel"/>
    <w:tmpl w:val="D206DF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CF278F"/>
    <w:multiLevelType w:val="multilevel"/>
    <w:tmpl w:val="9350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4C38FC"/>
    <w:multiLevelType w:val="hybridMultilevel"/>
    <w:tmpl w:val="C1DCB1C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4" w15:restartNumberingAfterBreak="0">
    <w:nsid w:val="703977BB"/>
    <w:multiLevelType w:val="hybridMultilevel"/>
    <w:tmpl w:val="3A22A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71166"/>
    <w:multiLevelType w:val="hybridMultilevel"/>
    <w:tmpl w:val="C63C9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5238A7"/>
    <w:multiLevelType w:val="hybridMultilevel"/>
    <w:tmpl w:val="3904A0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24"/>
  </w:num>
  <w:num w:numId="4">
    <w:abstractNumId w:val="13"/>
  </w:num>
  <w:num w:numId="5">
    <w:abstractNumId w:val="12"/>
  </w:num>
  <w:num w:numId="6">
    <w:abstractNumId w:val="3"/>
  </w:num>
  <w:num w:numId="7">
    <w:abstractNumId w:val="17"/>
  </w:num>
  <w:num w:numId="8">
    <w:abstractNumId w:val="19"/>
  </w:num>
  <w:num w:numId="9">
    <w:abstractNumId w:val="8"/>
  </w:num>
  <w:num w:numId="10">
    <w:abstractNumId w:val="23"/>
  </w:num>
  <w:num w:numId="11">
    <w:abstractNumId w:val="1"/>
  </w:num>
  <w:num w:numId="12">
    <w:abstractNumId w:val="14"/>
  </w:num>
  <w:num w:numId="13">
    <w:abstractNumId w:val="15"/>
  </w:num>
  <w:num w:numId="14">
    <w:abstractNumId w:val="4"/>
  </w:num>
  <w:num w:numId="15">
    <w:abstractNumId w:val="25"/>
  </w:num>
  <w:num w:numId="16">
    <w:abstractNumId w:val="5"/>
  </w:num>
  <w:num w:numId="17">
    <w:abstractNumId w:val="21"/>
  </w:num>
  <w:num w:numId="18">
    <w:abstractNumId w:val="26"/>
  </w:num>
  <w:num w:numId="19">
    <w:abstractNumId w:val="6"/>
  </w:num>
  <w:num w:numId="20">
    <w:abstractNumId w:val="0"/>
  </w:num>
  <w:num w:numId="21">
    <w:abstractNumId w:val="9"/>
  </w:num>
  <w:num w:numId="22">
    <w:abstractNumId w:val="18"/>
  </w:num>
  <w:num w:numId="23">
    <w:abstractNumId w:val="7"/>
  </w:num>
  <w:num w:numId="24">
    <w:abstractNumId w:val="16"/>
  </w:num>
  <w:num w:numId="25">
    <w:abstractNumId w:val="11"/>
  </w:num>
  <w:num w:numId="26">
    <w:abstractNumId w:val="1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1A"/>
    <w:rsid w:val="00003E94"/>
    <w:rsid w:val="00004F27"/>
    <w:rsid w:val="000053CC"/>
    <w:rsid w:val="000055A9"/>
    <w:rsid w:val="00005739"/>
    <w:rsid w:val="00012FC1"/>
    <w:rsid w:val="000132E1"/>
    <w:rsid w:val="000135CE"/>
    <w:rsid w:val="00016C39"/>
    <w:rsid w:val="0002005F"/>
    <w:rsid w:val="00020702"/>
    <w:rsid w:val="00021AE3"/>
    <w:rsid w:val="0002528A"/>
    <w:rsid w:val="00025F19"/>
    <w:rsid w:val="0002712B"/>
    <w:rsid w:val="000273F3"/>
    <w:rsid w:val="00031D52"/>
    <w:rsid w:val="000366B0"/>
    <w:rsid w:val="00043DBB"/>
    <w:rsid w:val="0004578A"/>
    <w:rsid w:val="00050575"/>
    <w:rsid w:val="00050ECA"/>
    <w:rsid w:val="0005126C"/>
    <w:rsid w:val="00051951"/>
    <w:rsid w:val="00054046"/>
    <w:rsid w:val="0005429F"/>
    <w:rsid w:val="00056E2C"/>
    <w:rsid w:val="00057CDE"/>
    <w:rsid w:val="00060AFA"/>
    <w:rsid w:val="000612E7"/>
    <w:rsid w:val="00062832"/>
    <w:rsid w:val="0006298C"/>
    <w:rsid w:val="00065DD7"/>
    <w:rsid w:val="0006626D"/>
    <w:rsid w:val="00067AD5"/>
    <w:rsid w:val="00067B0D"/>
    <w:rsid w:val="00070A3A"/>
    <w:rsid w:val="00071D5E"/>
    <w:rsid w:val="000722C4"/>
    <w:rsid w:val="000722D9"/>
    <w:rsid w:val="00073874"/>
    <w:rsid w:val="000804F3"/>
    <w:rsid w:val="00084DB7"/>
    <w:rsid w:val="00085C3D"/>
    <w:rsid w:val="00087A0F"/>
    <w:rsid w:val="00090E21"/>
    <w:rsid w:val="00092208"/>
    <w:rsid w:val="00092A41"/>
    <w:rsid w:val="00095F1B"/>
    <w:rsid w:val="00096637"/>
    <w:rsid w:val="000A5216"/>
    <w:rsid w:val="000A5B1E"/>
    <w:rsid w:val="000A6327"/>
    <w:rsid w:val="000B1371"/>
    <w:rsid w:val="000B18BB"/>
    <w:rsid w:val="000B225A"/>
    <w:rsid w:val="000B5436"/>
    <w:rsid w:val="000B5961"/>
    <w:rsid w:val="000D7892"/>
    <w:rsid w:val="000E2B84"/>
    <w:rsid w:val="000E35F9"/>
    <w:rsid w:val="000E55A3"/>
    <w:rsid w:val="000E6564"/>
    <w:rsid w:val="000F10D3"/>
    <w:rsid w:val="000F155F"/>
    <w:rsid w:val="000F3F08"/>
    <w:rsid w:val="000F5C3A"/>
    <w:rsid w:val="000F720C"/>
    <w:rsid w:val="00101C89"/>
    <w:rsid w:val="00101FD0"/>
    <w:rsid w:val="00102B22"/>
    <w:rsid w:val="0010398B"/>
    <w:rsid w:val="00103A76"/>
    <w:rsid w:val="00103FDF"/>
    <w:rsid w:val="001041CD"/>
    <w:rsid w:val="001069B2"/>
    <w:rsid w:val="00110356"/>
    <w:rsid w:val="001105E3"/>
    <w:rsid w:val="00111282"/>
    <w:rsid w:val="00111AB5"/>
    <w:rsid w:val="00120BB1"/>
    <w:rsid w:val="00123A90"/>
    <w:rsid w:val="00125E22"/>
    <w:rsid w:val="0012D301"/>
    <w:rsid w:val="001312B7"/>
    <w:rsid w:val="00135110"/>
    <w:rsid w:val="0013537D"/>
    <w:rsid w:val="00136584"/>
    <w:rsid w:val="00142578"/>
    <w:rsid w:val="00142867"/>
    <w:rsid w:val="00142B1A"/>
    <w:rsid w:val="00143B4E"/>
    <w:rsid w:val="00144178"/>
    <w:rsid w:val="00144340"/>
    <w:rsid w:val="00146F41"/>
    <w:rsid w:val="00147FB8"/>
    <w:rsid w:val="001569D2"/>
    <w:rsid w:val="00160EB9"/>
    <w:rsid w:val="001615F1"/>
    <w:rsid w:val="00166409"/>
    <w:rsid w:val="00167B3D"/>
    <w:rsid w:val="00172B7C"/>
    <w:rsid w:val="001742DE"/>
    <w:rsid w:val="00175FB8"/>
    <w:rsid w:val="00176A7F"/>
    <w:rsid w:val="001774F7"/>
    <w:rsid w:val="0017773F"/>
    <w:rsid w:val="00177CC0"/>
    <w:rsid w:val="001806E1"/>
    <w:rsid w:val="00182BE2"/>
    <w:rsid w:val="00182FDF"/>
    <w:rsid w:val="00192076"/>
    <w:rsid w:val="0019241F"/>
    <w:rsid w:val="00192A67"/>
    <w:rsid w:val="00195646"/>
    <w:rsid w:val="00198DBF"/>
    <w:rsid w:val="001A56FF"/>
    <w:rsid w:val="001A6171"/>
    <w:rsid w:val="001B132D"/>
    <w:rsid w:val="001B2A21"/>
    <w:rsid w:val="001B40C2"/>
    <w:rsid w:val="001B4B6E"/>
    <w:rsid w:val="001B71AC"/>
    <w:rsid w:val="001B7602"/>
    <w:rsid w:val="001C08EC"/>
    <w:rsid w:val="001C49BB"/>
    <w:rsid w:val="001C52AE"/>
    <w:rsid w:val="001C74CF"/>
    <w:rsid w:val="001D13E9"/>
    <w:rsid w:val="001D1596"/>
    <w:rsid w:val="001D48E8"/>
    <w:rsid w:val="001E009D"/>
    <w:rsid w:val="001E171C"/>
    <w:rsid w:val="001E74EA"/>
    <w:rsid w:val="001F11CB"/>
    <w:rsid w:val="001F2FBB"/>
    <w:rsid w:val="001F3516"/>
    <w:rsid w:val="001F426D"/>
    <w:rsid w:val="001F4B18"/>
    <w:rsid w:val="001F676A"/>
    <w:rsid w:val="001F7087"/>
    <w:rsid w:val="00205129"/>
    <w:rsid w:val="002056AD"/>
    <w:rsid w:val="002101F4"/>
    <w:rsid w:val="0021031B"/>
    <w:rsid w:val="00212DFD"/>
    <w:rsid w:val="00214641"/>
    <w:rsid w:val="0021563A"/>
    <w:rsid w:val="00215F70"/>
    <w:rsid w:val="002204C4"/>
    <w:rsid w:val="00220DE1"/>
    <w:rsid w:val="00221499"/>
    <w:rsid w:val="002238CB"/>
    <w:rsid w:val="00223C2F"/>
    <w:rsid w:val="0022573E"/>
    <w:rsid w:val="002264B4"/>
    <w:rsid w:val="0022796A"/>
    <w:rsid w:val="00227EE8"/>
    <w:rsid w:val="00234215"/>
    <w:rsid w:val="00235133"/>
    <w:rsid w:val="00235B05"/>
    <w:rsid w:val="00235E99"/>
    <w:rsid w:val="00236266"/>
    <w:rsid w:val="002365D3"/>
    <w:rsid w:val="0023761D"/>
    <w:rsid w:val="00241540"/>
    <w:rsid w:val="00243B23"/>
    <w:rsid w:val="00244549"/>
    <w:rsid w:val="002455A3"/>
    <w:rsid w:val="00250DBB"/>
    <w:rsid w:val="00250FF1"/>
    <w:rsid w:val="00252D09"/>
    <w:rsid w:val="00253099"/>
    <w:rsid w:val="00253323"/>
    <w:rsid w:val="0025467E"/>
    <w:rsid w:val="00255ACB"/>
    <w:rsid w:val="002560B8"/>
    <w:rsid w:val="002569AE"/>
    <w:rsid w:val="00261B77"/>
    <w:rsid w:val="002650FE"/>
    <w:rsid w:val="00265A50"/>
    <w:rsid w:val="0026739E"/>
    <w:rsid w:val="00270ACB"/>
    <w:rsid w:val="00270E4C"/>
    <w:rsid w:val="002716F7"/>
    <w:rsid w:val="002719CB"/>
    <w:rsid w:val="0027274E"/>
    <w:rsid w:val="00272C39"/>
    <w:rsid w:val="00273C9C"/>
    <w:rsid w:val="0028256F"/>
    <w:rsid w:val="00283B53"/>
    <w:rsid w:val="00284BD1"/>
    <w:rsid w:val="00292017"/>
    <w:rsid w:val="002A1C51"/>
    <w:rsid w:val="002A1D1D"/>
    <w:rsid w:val="002A237D"/>
    <w:rsid w:val="002A2985"/>
    <w:rsid w:val="002B0370"/>
    <w:rsid w:val="002B135D"/>
    <w:rsid w:val="002B1BA2"/>
    <w:rsid w:val="002B1C19"/>
    <w:rsid w:val="002C0576"/>
    <w:rsid w:val="002C0F6E"/>
    <w:rsid w:val="002C1CCC"/>
    <w:rsid w:val="002C1E47"/>
    <w:rsid w:val="002C1E77"/>
    <w:rsid w:val="002C1FFB"/>
    <w:rsid w:val="002C275F"/>
    <w:rsid w:val="002C4229"/>
    <w:rsid w:val="002C607F"/>
    <w:rsid w:val="002C6859"/>
    <w:rsid w:val="002C7D96"/>
    <w:rsid w:val="002D0FF6"/>
    <w:rsid w:val="002D3360"/>
    <w:rsid w:val="002D725D"/>
    <w:rsid w:val="002E0419"/>
    <w:rsid w:val="002E09ED"/>
    <w:rsid w:val="002E29B1"/>
    <w:rsid w:val="002E3B21"/>
    <w:rsid w:val="002E666C"/>
    <w:rsid w:val="002F0980"/>
    <w:rsid w:val="002F2183"/>
    <w:rsid w:val="002F306E"/>
    <w:rsid w:val="002F389F"/>
    <w:rsid w:val="002F50EC"/>
    <w:rsid w:val="003014A3"/>
    <w:rsid w:val="00301FC7"/>
    <w:rsid w:val="003023DC"/>
    <w:rsid w:val="00305936"/>
    <w:rsid w:val="003061B8"/>
    <w:rsid w:val="0030647A"/>
    <w:rsid w:val="0031056D"/>
    <w:rsid w:val="00310AE9"/>
    <w:rsid w:val="00311407"/>
    <w:rsid w:val="00312679"/>
    <w:rsid w:val="00312777"/>
    <w:rsid w:val="003137AA"/>
    <w:rsid w:val="0031520B"/>
    <w:rsid w:val="00316181"/>
    <w:rsid w:val="00321BAE"/>
    <w:rsid w:val="00321F53"/>
    <w:rsid w:val="003242AA"/>
    <w:rsid w:val="003246F1"/>
    <w:rsid w:val="003303EE"/>
    <w:rsid w:val="003319FA"/>
    <w:rsid w:val="003325B5"/>
    <w:rsid w:val="00332AA2"/>
    <w:rsid w:val="0033396A"/>
    <w:rsid w:val="00334A8A"/>
    <w:rsid w:val="003368C7"/>
    <w:rsid w:val="00342B78"/>
    <w:rsid w:val="00344053"/>
    <w:rsid w:val="0034658C"/>
    <w:rsid w:val="003557CD"/>
    <w:rsid w:val="0035657A"/>
    <w:rsid w:val="00357492"/>
    <w:rsid w:val="003610E3"/>
    <w:rsid w:val="00364F16"/>
    <w:rsid w:val="00365A6F"/>
    <w:rsid w:val="0036663B"/>
    <w:rsid w:val="00367A72"/>
    <w:rsid w:val="00370167"/>
    <w:rsid w:val="003706FA"/>
    <w:rsid w:val="003729D0"/>
    <w:rsid w:val="00373085"/>
    <w:rsid w:val="00373AEF"/>
    <w:rsid w:val="00374E64"/>
    <w:rsid w:val="0038103E"/>
    <w:rsid w:val="00384F87"/>
    <w:rsid w:val="003862C4"/>
    <w:rsid w:val="00391EDE"/>
    <w:rsid w:val="00395268"/>
    <w:rsid w:val="003A0CFE"/>
    <w:rsid w:val="003A2A6B"/>
    <w:rsid w:val="003A45B3"/>
    <w:rsid w:val="003A526D"/>
    <w:rsid w:val="003A7DED"/>
    <w:rsid w:val="003B2E02"/>
    <w:rsid w:val="003B4DE7"/>
    <w:rsid w:val="003B5DCC"/>
    <w:rsid w:val="003B6E49"/>
    <w:rsid w:val="003C17D8"/>
    <w:rsid w:val="003C373E"/>
    <w:rsid w:val="003C4070"/>
    <w:rsid w:val="003C429A"/>
    <w:rsid w:val="003C4961"/>
    <w:rsid w:val="003C6E2B"/>
    <w:rsid w:val="003C723C"/>
    <w:rsid w:val="003D037A"/>
    <w:rsid w:val="003D3078"/>
    <w:rsid w:val="003D464B"/>
    <w:rsid w:val="003D61FD"/>
    <w:rsid w:val="003E1290"/>
    <w:rsid w:val="003E1291"/>
    <w:rsid w:val="003E1689"/>
    <w:rsid w:val="003E3A20"/>
    <w:rsid w:val="003E457A"/>
    <w:rsid w:val="003F1AF7"/>
    <w:rsid w:val="003F1DC9"/>
    <w:rsid w:val="003F3995"/>
    <w:rsid w:val="003F5423"/>
    <w:rsid w:val="003F5574"/>
    <w:rsid w:val="00401B9D"/>
    <w:rsid w:val="00403F5C"/>
    <w:rsid w:val="00404503"/>
    <w:rsid w:val="004061A0"/>
    <w:rsid w:val="00410997"/>
    <w:rsid w:val="00417C2A"/>
    <w:rsid w:val="00421E3E"/>
    <w:rsid w:val="00426242"/>
    <w:rsid w:val="004303B7"/>
    <w:rsid w:val="0043320A"/>
    <w:rsid w:val="00436A24"/>
    <w:rsid w:val="00436B00"/>
    <w:rsid w:val="00437901"/>
    <w:rsid w:val="00440BFB"/>
    <w:rsid w:val="00441DC2"/>
    <w:rsid w:val="00441FDC"/>
    <w:rsid w:val="0044315E"/>
    <w:rsid w:val="00445DA8"/>
    <w:rsid w:val="00445DF8"/>
    <w:rsid w:val="004469D6"/>
    <w:rsid w:val="00450303"/>
    <w:rsid w:val="0045480F"/>
    <w:rsid w:val="0045723F"/>
    <w:rsid w:val="004604E0"/>
    <w:rsid w:val="00461372"/>
    <w:rsid w:val="00462968"/>
    <w:rsid w:val="00462F7F"/>
    <w:rsid w:val="0046306D"/>
    <w:rsid w:val="004643BC"/>
    <w:rsid w:val="0046456B"/>
    <w:rsid w:val="00464DA4"/>
    <w:rsid w:val="00465A06"/>
    <w:rsid w:val="0046615E"/>
    <w:rsid w:val="00466303"/>
    <w:rsid w:val="004676CB"/>
    <w:rsid w:val="0046E040"/>
    <w:rsid w:val="004705DB"/>
    <w:rsid w:val="004714E6"/>
    <w:rsid w:val="00472D38"/>
    <w:rsid w:val="00473336"/>
    <w:rsid w:val="004736B6"/>
    <w:rsid w:val="00474A45"/>
    <w:rsid w:val="00475156"/>
    <w:rsid w:val="004835E8"/>
    <w:rsid w:val="00484618"/>
    <w:rsid w:val="00484680"/>
    <w:rsid w:val="004853D5"/>
    <w:rsid w:val="00490CA3"/>
    <w:rsid w:val="00494E9A"/>
    <w:rsid w:val="004954A8"/>
    <w:rsid w:val="00495FC6"/>
    <w:rsid w:val="004A143A"/>
    <w:rsid w:val="004A3B48"/>
    <w:rsid w:val="004A4DB3"/>
    <w:rsid w:val="004A60D0"/>
    <w:rsid w:val="004A67C9"/>
    <w:rsid w:val="004A74C1"/>
    <w:rsid w:val="004B09B9"/>
    <w:rsid w:val="004B269C"/>
    <w:rsid w:val="004B47A0"/>
    <w:rsid w:val="004B5154"/>
    <w:rsid w:val="004B59C1"/>
    <w:rsid w:val="004B728C"/>
    <w:rsid w:val="004C0072"/>
    <w:rsid w:val="004C19BB"/>
    <w:rsid w:val="004C1CEF"/>
    <w:rsid w:val="004C237B"/>
    <w:rsid w:val="004C2C33"/>
    <w:rsid w:val="004D062A"/>
    <w:rsid w:val="004D21F2"/>
    <w:rsid w:val="004D32F9"/>
    <w:rsid w:val="004D3E09"/>
    <w:rsid w:val="004D7EA8"/>
    <w:rsid w:val="004E0E63"/>
    <w:rsid w:val="004E212D"/>
    <w:rsid w:val="004E235E"/>
    <w:rsid w:val="004E3128"/>
    <w:rsid w:val="004F137C"/>
    <w:rsid w:val="004F340F"/>
    <w:rsid w:val="004F5C3D"/>
    <w:rsid w:val="004F612E"/>
    <w:rsid w:val="004F6545"/>
    <w:rsid w:val="004F6874"/>
    <w:rsid w:val="00500BBD"/>
    <w:rsid w:val="00502065"/>
    <w:rsid w:val="005035DA"/>
    <w:rsid w:val="00503DAD"/>
    <w:rsid w:val="00504B77"/>
    <w:rsid w:val="00507DCE"/>
    <w:rsid w:val="00507E50"/>
    <w:rsid w:val="005137DE"/>
    <w:rsid w:val="00516694"/>
    <w:rsid w:val="00517C2E"/>
    <w:rsid w:val="00524FB6"/>
    <w:rsid w:val="0052637F"/>
    <w:rsid w:val="00527346"/>
    <w:rsid w:val="0053459F"/>
    <w:rsid w:val="00535E4E"/>
    <w:rsid w:val="00540F30"/>
    <w:rsid w:val="00541494"/>
    <w:rsid w:val="00541846"/>
    <w:rsid w:val="00541FAF"/>
    <w:rsid w:val="005422AB"/>
    <w:rsid w:val="0054394B"/>
    <w:rsid w:val="005445B0"/>
    <w:rsid w:val="0054604C"/>
    <w:rsid w:val="0054666E"/>
    <w:rsid w:val="00546E6C"/>
    <w:rsid w:val="00552FA2"/>
    <w:rsid w:val="005556DD"/>
    <w:rsid w:val="00563C74"/>
    <w:rsid w:val="00563C9C"/>
    <w:rsid w:val="00566CD5"/>
    <w:rsid w:val="00567729"/>
    <w:rsid w:val="005728BC"/>
    <w:rsid w:val="0057575F"/>
    <w:rsid w:val="00577057"/>
    <w:rsid w:val="005817E9"/>
    <w:rsid w:val="00582F70"/>
    <w:rsid w:val="00584450"/>
    <w:rsid w:val="00585B99"/>
    <w:rsid w:val="00587310"/>
    <w:rsid w:val="00587BDA"/>
    <w:rsid w:val="00587E34"/>
    <w:rsid w:val="00592C99"/>
    <w:rsid w:val="00592CFE"/>
    <w:rsid w:val="00592E39"/>
    <w:rsid w:val="005944DE"/>
    <w:rsid w:val="00594FE9"/>
    <w:rsid w:val="005967D9"/>
    <w:rsid w:val="00597F71"/>
    <w:rsid w:val="005A0401"/>
    <w:rsid w:val="005A1CC0"/>
    <w:rsid w:val="005A2DA8"/>
    <w:rsid w:val="005A55E0"/>
    <w:rsid w:val="005B187A"/>
    <w:rsid w:val="005B1A96"/>
    <w:rsid w:val="005B3062"/>
    <w:rsid w:val="005B32B2"/>
    <w:rsid w:val="005B5B0C"/>
    <w:rsid w:val="005C06AE"/>
    <w:rsid w:val="005C1BD5"/>
    <w:rsid w:val="005C4DF4"/>
    <w:rsid w:val="005C7965"/>
    <w:rsid w:val="005D59DD"/>
    <w:rsid w:val="005D770B"/>
    <w:rsid w:val="005E0B9F"/>
    <w:rsid w:val="005E34D5"/>
    <w:rsid w:val="005E3DE6"/>
    <w:rsid w:val="005E567B"/>
    <w:rsid w:val="005E567E"/>
    <w:rsid w:val="005E6887"/>
    <w:rsid w:val="005E6BF4"/>
    <w:rsid w:val="005F1F63"/>
    <w:rsid w:val="005F5C15"/>
    <w:rsid w:val="005F60AB"/>
    <w:rsid w:val="005F6E07"/>
    <w:rsid w:val="00600290"/>
    <w:rsid w:val="0060147F"/>
    <w:rsid w:val="00606C77"/>
    <w:rsid w:val="00614EFC"/>
    <w:rsid w:val="00616E0A"/>
    <w:rsid w:val="0062280B"/>
    <w:rsid w:val="00624FB8"/>
    <w:rsid w:val="00634E77"/>
    <w:rsid w:val="00635E3F"/>
    <w:rsid w:val="0063622C"/>
    <w:rsid w:val="006429A1"/>
    <w:rsid w:val="00643986"/>
    <w:rsid w:val="0064670A"/>
    <w:rsid w:val="006542F8"/>
    <w:rsid w:val="006550F6"/>
    <w:rsid w:val="00656E8E"/>
    <w:rsid w:val="0066053C"/>
    <w:rsid w:val="00663981"/>
    <w:rsid w:val="00664815"/>
    <w:rsid w:val="00666638"/>
    <w:rsid w:val="00671446"/>
    <w:rsid w:val="00671500"/>
    <w:rsid w:val="00675B65"/>
    <w:rsid w:val="00675D0A"/>
    <w:rsid w:val="00681924"/>
    <w:rsid w:val="00682B0E"/>
    <w:rsid w:val="006830ED"/>
    <w:rsid w:val="00685392"/>
    <w:rsid w:val="006865EB"/>
    <w:rsid w:val="00687C91"/>
    <w:rsid w:val="00691649"/>
    <w:rsid w:val="00691C93"/>
    <w:rsid w:val="00692AE6"/>
    <w:rsid w:val="00692D3C"/>
    <w:rsid w:val="00692EBA"/>
    <w:rsid w:val="0069781F"/>
    <w:rsid w:val="00697A38"/>
    <w:rsid w:val="00697CC9"/>
    <w:rsid w:val="006A05B9"/>
    <w:rsid w:val="006A1276"/>
    <w:rsid w:val="006A1A40"/>
    <w:rsid w:val="006A205C"/>
    <w:rsid w:val="006A2E7D"/>
    <w:rsid w:val="006A3808"/>
    <w:rsid w:val="006A4507"/>
    <w:rsid w:val="006B022C"/>
    <w:rsid w:val="006B2BC6"/>
    <w:rsid w:val="006B5488"/>
    <w:rsid w:val="006B6388"/>
    <w:rsid w:val="006B73F3"/>
    <w:rsid w:val="006B79A0"/>
    <w:rsid w:val="006C0681"/>
    <w:rsid w:val="006C4317"/>
    <w:rsid w:val="006C4579"/>
    <w:rsid w:val="006C49E8"/>
    <w:rsid w:val="006E001C"/>
    <w:rsid w:val="006E2C1F"/>
    <w:rsid w:val="006E7AC3"/>
    <w:rsid w:val="006F3DCD"/>
    <w:rsid w:val="006F6CE3"/>
    <w:rsid w:val="007003B9"/>
    <w:rsid w:val="007013B9"/>
    <w:rsid w:val="00704CB2"/>
    <w:rsid w:val="00704CF7"/>
    <w:rsid w:val="00711D2A"/>
    <w:rsid w:val="00714191"/>
    <w:rsid w:val="007145CA"/>
    <w:rsid w:val="0071562B"/>
    <w:rsid w:val="00717BA6"/>
    <w:rsid w:val="0072135D"/>
    <w:rsid w:val="0072166C"/>
    <w:rsid w:val="00721B2A"/>
    <w:rsid w:val="00721D3D"/>
    <w:rsid w:val="00724E8B"/>
    <w:rsid w:val="007250DD"/>
    <w:rsid w:val="00726853"/>
    <w:rsid w:val="00733903"/>
    <w:rsid w:val="0073522E"/>
    <w:rsid w:val="0073712F"/>
    <w:rsid w:val="00742249"/>
    <w:rsid w:val="00742624"/>
    <w:rsid w:val="00742B95"/>
    <w:rsid w:val="00742DFA"/>
    <w:rsid w:val="00743504"/>
    <w:rsid w:val="007435A7"/>
    <w:rsid w:val="00750AC4"/>
    <w:rsid w:val="00752EB6"/>
    <w:rsid w:val="00754978"/>
    <w:rsid w:val="00755700"/>
    <w:rsid w:val="00764A4D"/>
    <w:rsid w:val="00770CEB"/>
    <w:rsid w:val="00771C3A"/>
    <w:rsid w:val="00772020"/>
    <w:rsid w:val="00773330"/>
    <w:rsid w:val="007816F1"/>
    <w:rsid w:val="00782785"/>
    <w:rsid w:val="00790662"/>
    <w:rsid w:val="007920B7"/>
    <w:rsid w:val="007935E0"/>
    <w:rsid w:val="00794EA1"/>
    <w:rsid w:val="007A0DA6"/>
    <w:rsid w:val="007A5AE7"/>
    <w:rsid w:val="007A790B"/>
    <w:rsid w:val="007A7C7F"/>
    <w:rsid w:val="007B45DF"/>
    <w:rsid w:val="007B7585"/>
    <w:rsid w:val="007B77E7"/>
    <w:rsid w:val="007C0516"/>
    <w:rsid w:val="007C0910"/>
    <w:rsid w:val="007C2D4B"/>
    <w:rsid w:val="007C637C"/>
    <w:rsid w:val="007C767B"/>
    <w:rsid w:val="007D05FE"/>
    <w:rsid w:val="007D147E"/>
    <w:rsid w:val="007D1552"/>
    <w:rsid w:val="007D184F"/>
    <w:rsid w:val="007D39D5"/>
    <w:rsid w:val="007D7223"/>
    <w:rsid w:val="007D7AC6"/>
    <w:rsid w:val="007E2538"/>
    <w:rsid w:val="007E70C0"/>
    <w:rsid w:val="007F2EFC"/>
    <w:rsid w:val="007F53D4"/>
    <w:rsid w:val="007F5B98"/>
    <w:rsid w:val="007F70C8"/>
    <w:rsid w:val="007F75C8"/>
    <w:rsid w:val="00800C8E"/>
    <w:rsid w:val="00802EAB"/>
    <w:rsid w:val="008037D4"/>
    <w:rsid w:val="0080449A"/>
    <w:rsid w:val="00804715"/>
    <w:rsid w:val="00806123"/>
    <w:rsid w:val="0080760B"/>
    <w:rsid w:val="00807624"/>
    <w:rsid w:val="008119FD"/>
    <w:rsid w:val="008126C8"/>
    <w:rsid w:val="0081343A"/>
    <w:rsid w:val="00815BEF"/>
    <w:rsid w:val="00816D96"/>
    <w:rsid w:val="00817047"/>
    <w:rsid w:val="008214F6"/>
    <w:rsid w:val="0082275C"/>
    <w:rsid w:val="008246CD"/>
    <w:rsid w:val="00830F45"/>
    <w:rsid w:val="00831BFE"/>
    <w:rsid w:val="00832981"/>
    <w:rsid w:val="00833591"/>
    <w:rsid w:val="0083374B"/>
    <w:rsid w:val="00834BDF"/>
    <w:rsid w:val="00834F8A"/>
    <w:rsid w:val="00835C7F"/>
    <w:rsid w:val="00836CFD"/>
    <w:rsid w:val="00837BCC"/>
    <w:rsid w:val="00840CA2"/>
    <w:rsid w:val="00841EBA"/>
    <w:rsid w:val="00842767"/>
    <w:rsid w:val="00846462"/>
    <w:rsid w:val="008472A9"/>
    <w:rsid w:val="008515ED"/>
    <w:rsid w:val="00855DA6"/>
    <w:rsid w:val="00857741"/>
    <w:rsid w:val="00864719"/>
    <w:rsid w:val="008648A9"/>
    <w:rsid w:val="00865563"/>
    <w:rsid w:val="008664C9"/>
    <w:rsid w:val="008676D4"/>
    <w:rsid w:val="00872B0C"/>
    <w:rsid w:val="00873009"/>
    <w:rsid w:val="008734B0"/>
    <w:rsid w:val="00875CD6"/>
    <w:rsid w:val="0087643D"/>
    <w:rsid w:val="0087787F"/>
    <w:rsid w:val="0088071B"/>
    <w:rsid w:val="00880798"/>
    <w:rsid w:val="00881783"/>
    <w:rsid w:val="00886392"/>
    <w:rsid w:val="00890758"/>
    <w:rsid w:val="0089080E"/>
    <w:rsid w:val="00890EAA"/>
    <w:rsid w:val="00891251"/>
    <w:rsid w:val="00891461"/>
    <w:rsid w:val="00891503"/>
    <w:rsid w:val="00891822"/>
    <w:rsid w:val="00892755"/>
    <w:rsid w:val="00892D19"/>
    <w:rsid w:val="008953B2"/>
    <w:rsid w:val="0089541B"/>
    <w:rsid w:val="008964D0"/>
    <w:rsid w:val="00896C94"/>
    <w:rsid w:val="00896F1C"/>
    <w:rsid w:val="008979F9"/>
    <w:rsid w:val="008A57CC"/>
    <w:rsid w:val="008B1584"/>
    <w:rsid w:val="008B2210"/>
    <w:rsid w:val="008B6B3B"/>
    <w:rsid w:val="008B758C"/>
    <w:rsid w:val="008C038F"/>
    <w:rsid w:val="008C09A3"/>
    <w:rsid w:val="008C4771"/>
    <w:rsid w:val="008C583A"/>
    <w:rsid w:val="008C6523"/>
    <w:rsid w:val="008E0B41"/>
    <w:rsid w:val="008E1203"/>
    <w:rsid w:val="008E1F91"/>
    <w:rsid w:val="008E2055"/>
    <w:rsid w:val="008E3035"/>
    <w:rsid w:val="008E35FA"/>
    <w:rsid w:val="008E7529"/>
    <w:rsid w:val="008E7C54"/>
    <w:rsid w:val="008E8609"/>
    <w:rsid w:val="008EECE3"/>
    <w:rsid w:val="008F1F18"/>
    <w:rsid w:val="008F38E6"/>
    <w:rsid w:val="008F46D0"/>
    <w:rsid w:val="008F676D"/>
    <w:rsid w:val="008F6A6E"/>
    <w:rsid w:val="008FDDFF"/>
    <w:rsid w:val="0090274F"/>
    <w:rsid w:val="009039B7"/>
    <w:rsid w:val="00905E91"/>
    <w:rsid w:val="00905F92"/>
    <w:rsid w:val="00906D24"/>
    <w:rsid w:val="0091023B"/>
    <w:rsid w:val="0091061A"/>
    <w:rsid w:val="009113EC"/>
    <w:rsid w:val="00911CCB"/>
    <w:rsid w:val="009124DF"/>
    <w:rsid w:val="009127D5"/>
    <w:rsid w:val="0091435F"/>
    <w:rsid w:val="00917118"/>
    <w:rsid w:val="00926B65"/>
    <w:rsid w:val="00926BFE"/>
    <w:rsid w:val="00932821"/>
    <w:rsid w:val="00932D6F"/>
    <w:rsid w:val="009343EC"/>
    <w:rsid w:val="00936071"/>
    <w:rsid w:val="00936F6B"/>
    <w:rsid w:val="00937869"/>
    <w:rsid w:val="009410D7"/>
    <w:rsid w:val="009425A9"/>
    <w:rsid w:val="009427B2"/>
    <w:rsid w:val="0094486D"/>
    <w:rsid w:val="009529B4"/>
    <w:rsid w:val="00952CE3"/>
    <w:rsid w:val="0095670A"/>
    <w:rsid w:val="00956DAD"/>
    <w:rsid w:val="0095700A"/>
    <w:rsid w:val="00957F93"/>
    <w:rsid w:val="00960582"/>
    <w:rsid w:val="009618FD"/>
    <w:rsid w:val="009630DC"/>
    <w:rsid w:val="00963535"/>
    <w:rsid w:val="00964EAB"/>
    <w:rsid w:val="0096512F"/>
    <w:rsid w:val="00966652"/>
    <w:rsid w:val="009700B1"/>
    <w:rsid w:val="00972849"/>
    <w:rsid w:val="00973EF3"/>
    <w:rsid w:val="00974E1A"/>
    <w:rsid w:val="00974F96"/>
    <w:rsid w:val="009775DC"/>
    <w:rsid w:val="00981718"/>
    <w:rsid w:val="00981E3D"/>
    <w:rsid w:val="00982DA6"/>
    <w:rsid w:val="00982F0E"/>
    <w:rsid w:val="0098332F"/>
    <w:rsid w:val="009842F7"/>
    <w:rsid w:val="00984409"/>
    <w:rsid w:val="00984C2F"/>
    <w:rsid w:val="00986053"/>
    <w:rsid w:val="00992947"/>
    <w:rsid w:val="009957B6"/>
    <w:rsid w:val="009A0432"/>
    <w:rsid w:val="009A3CDB"/>
    <w:rsid w:val="009A4E4B"/>
    <w:rsid w:val="009A6093"/>
    <w:rsid w:val="009A7FE4"/>
    <w:rsid w:val="009B2BEB"/>
    <w:rsid w:val="009B3250"/>
    <w:rsid w:val="009B612F"/>
    <w:rsid w:val="009B7FC8"/>
    <w:rsid w:val="009C3A29"/>
    <w:rsid w:val="009C469B"/>
    <w:rsid w:val="009D0814"/>
    <w:rsid w:val="009D2A4B"/>
    <w:rsid w:val="009D330E"/>
    <w:rsid w:val="009D4953"/>
    <w:rsid w:val="009D5441"/>
    <w:rsid w:val="009D6B4E"/>
    <w:rsid w:val="009D6CD2"/>
    <w:rsid w:val="009E3E3C"/>
    <w:rsid w:val="009E43F9"/>
    <w:rsid w:val="009E51A3"/>
    <w:rsid w:val="009E7B3A"/>
    <w:rsid w:val="009F0554"/>
    <w:rsid w:val="009F66DA"/>
    <w:rsid w:val="009F676A"/>
    <w:rsid w:val="00A001DB"/>
    <w:rsid w:val="00A035AC"/>
    <w:rsid w:val="00A03D17"/>
    <w:rsid w:val="00A03E28"/>
    <w:rsid w:val="00A05086"/>
    <w:rsid w:val="00A0649C"/>
    <w:rsid w:val="00A0677E"/>
    <w:rsid w:val="00A10537"/>
    <w:rsid w:val="00A109B6"/>
    <w:rsid w:val="00A13788"/>
    <w:rsid w:val="00A16567"/>
    <w:rsid w:val="00A16F0D"/>
    <w:rsid w:val="00A17771"/>
    <w:rsid w:val="00A2219E"/>
    <w:rsid w:val="00A251BB"/>
    <w:rsid w:val="00A27858"/>
    <w:rsid w:val="00A31009"/>
    <w:rsid w:val="00A33B10"/>
    <w:rsid w:val="00A40C1C"/>
    <w:rsid w:val="00A41F81"/>
    <w:rsid w:val="00A42131"/>
    <w:rsid w:val="00A42992"/>
    <w:rsid w:val="00A42E16"/>
    <w:rsid w:val="00A4537D"/>
    <w:rsid w:val="00A46FAF"/>
    <w:rsid w:val="00A47826"/>
    <w:rsid w:val="00A478CA"/>
    <w:rsid w:val="00A513D6"/>
    <w:rsid w:val="00A51BBB"/>
    <w:rsid w:val="00A529C7"/>
    <w:rsid w:val="00A53E50"/>
    <w:rsid w:val="00A54313"/>
    <w:rsid w:val="00A55DC2"/>
    <w:rsid w:val="00A56A56"/>
    <w:rsid w:val="00A5795C"/>
    <w:rsid w:val="00A609C0"/>
    <w:rsid w:val="00A65CD1"/>
    <w:rsid w:val="00A73F88"/>
    <w:rsid w:val="00A75FD6"/>
    <w:rsid w:val="00A80837"/>
    <w:rsid w:val="00A81322"/>
    <w:rsid w:val="00A8227F"/>
    <w:rsid w:val="00A833F6"/>
    <w:rsid w:val="00A848DD"/>
    <w:rsid w:val="00A87D52"/>
    <w:rsid w:val="00A90161"/>
    <w:rsid w:val="00A90F67"/>
    <w:rsid w:val="00A9101C"/>
    <w:rsid w:val="00A93D0F"/>
    <w:rsid w:val="00A941EA"/>
    <w:rsid w:val="00A94315"/>
    <w:rsid w:val="00AA1418"/>
    <w:rsid w:val="00AA218A"/>
    <w:rsid w:val="00AA784C"/>
    <w:rsid w:val="00AA7971"/>
    <w:rsid w:val="00AA7A9C"/>
    <w:rsid w:val="00AB3597"/>
    <w:rsid w:val="00AB4785"/>
    <w:rsid w:val="00AB50C8"/>
    <w:rsid w:val="00AC0E5B"/>
    <w:rsid w:val="00AC1C8A"/>
    <w:rsid w:val="00AC211E"/>
    <w:rsid w:val="00AC494D"/>
    <w:rsid w:val="00AC6575"/>
    <w:rsid w:val="00AC677D"/>
    <w:rsid w:val="00AD03C7"/>
    <w:rsid w:val="00AD4C6A"/>
    <w:rsid w:val="00AD5758"/>
    <w:rsid w:val="00AD7000"/>
    <w:rsid w:val="00AE0C3D"/>
    <w:rsid w:val="00AE20C1"/>
    <w:rsid w:val="00AE652B"/>
    <w:rsid w:val="00AE7A95"/>
    <w:rsid w:val="00AF1194"/>
    <w:rsid w:val="00AF23EB"/>
    <w:rsid w:val="00AF2F80"/>
    <w:rsid w:val="00AF50A0"/>
    <w:rsid w:val="00AF6188"/>
    <w:rsid w:val="00B0148D"/>
    <w:rsid w:val="00B04348"/>
    <w:rsid w:val="00B057A7"/>
    <w:rsid w:val="00B068CF"/>
    <w:rsid w:val="00B076D4"/>
    <w:rsid w:val="00B10ADB"/>
    <w:rsid w:val="00B1218E"/>
    <w:rsid w:val="00B150EC"/>
    <w:rsid w:val="00B15744"/>
    <w:rsid w:val="00B22279"/>
    <w:rsid w:val="00B226BA"/>
    <w:rsid w:val="00B24535"/>
    <w:rsid w:val="00B26359"/>
    <w:rsid w:val="00B273B9"/>
    <w:rsid w:val="00B300BB"/>
    <w:rsid w:val="00B345FB"/>
    <w:rsid w:val="00B35638"/>
    <w:rsid w:val="00B36EA0"/>
    <w:rsid w:val="00B37C99"/>
    <w:rsid w:val="00B41D1F"/>
    <w:rsid w:val="00B4293A"/>
    <w:rsid w:val="00B43458"/>
    <w:rsid w:val="00B457EB"/>
    <w:rsid w:val="00B45B04"/>
    <w:rsid w:val="00B466D5"/>
    <w:rsid w:val="00B51868"/>
    <w:rsid w:val="00B526F3"/>
    <w:rsid w:val="00B547E9"/>
    <w:rsid w:val="00B55853"/>
    <w:rsid w:val="00B61368"/>
    <w:rsid w:val="00B6369E"/>
    <w:rsid w:val="00B640B9"/>
    <w:rsid w:val="00B64D98"/>
    <w:rsid w:val="00B6671C"/>
    <w:rsid w:val="00B668C2"/>
    <w:rsid w:val="00B67DE3"/>
    <w:rsid w:val="00B70544"/>
    <w:rsid w:val="00B72BF7"/>
    <w:rsid w:val="00B758A6"/>
    <w:rsid w:val="00B777B4"/>
    <w:rsid w:val="00B80501"/>
    <w:rsid w:val="00B815C2"/>
    <w:rsid w:val="00B81EB6"/>
    <w:rsid w:val="00B82816"/>
    <w:rsid w:val="00B85866"/>
    <w:rsid w:val="00B865EA"/>
    <w:rsid w:val="00B87716"/>
    <w:rsid w:val="00B9023E"/>
    <w:rsid w:val="00B9136B"/>
    <w:rsid w:val="00B94EC9"/>
    <w:rsid w:val="00B94F50"/>
    <w:rsid w:val="00B956BF"/>
    <w:rsid w:val="00B96798"/>
    <w:rsid w:val="00B978D0"/>
    <w:rsid w:val="00BA32DC"/>
    <w:rsid w:val="00BA3BBC"/>
    <w:rsid w:val="00BB1E1C"/>
    <w:rsid w:val="00BB2204"/>
    <w:rsid w:val="00BB2382"/>
    <w:rsid w:val="00BB63FC"/>
    <w:rsid w:val="00BB748C"/>
    <w:rsid w:val="00BC1C11"/>
    <w:rsid w:val="00BC1C5F"/>
    <w:rsid w:val="00BC44D3"/>
    <w:rsid w:val="00BC51FC"/>
    <w:rsid w:val="00BC5B0C"/>
    <w:rsid w:val="00BC604D"/>
    <w:rsid w:val="00BC679E"/>
    <w:rsid w:val="00BD2003"/>
    <w:rsid w:val="00BD4235"/>
    <w:rsid w:val="00BD5ABF"/>
    <w:rsid w:val="00BD6873"/>
    <w:rsid w:val="00BE4E0A"/>
    <w:rsid w:val="00BE75EA"/>
    <w:rsid w:val="00BF0C61"/>
    <w:rsid w:val="00BF2682"/>
    <w:rsid w:val="00BF3DEE"/>
    <w:rsid w:val="00BF513F"/>
    <w:rsid w:val="00BF593E"/>
    <w:rsid w:val="00BF6463"/>
    <w:rsid w:val="00BF6560"/>
    <w:rsid w:val="00BF6BD1"/>
    <w:rsid w:val="00BF7F27"/>
    <w:rsid w:val="00C00DE7"/>
    <w:rsid w:val="00C01BD5"/>
    <w:rsid w:val="00C03D4C"/>
    <w:rsid w:val="00C0411A"/>
    <w:rsid w:val="00C05970"/>
    <w:rsid w:val="00C064AE"/>
    <w:rsid w:val="00C10101"/>
    <w:rsid w:val="00C10BBA"/>
    <w:rsid w:val="00C12F4F"/>
    <w:rsid w:val="00C14CEA"/>
    <w:rsid w:val="00C14F4A"/>
    <w:rsid w:val="00C15FEA"/>
    <w:rsid w:val="00C21755"/>
    <w:rsid w:val="00C25BB7"/>
    <w:rsid w:val="00C2751F"/>
    <w:rsid w:val="00C408F7"/>
    <w:rsid w:val="00C40CFD"/>
    <w:rsid w:val="00C41236"/>
    <w:rsid w:val="00C428FE"/>
    <w:rsid w:val="00C434B2"/>
    <w:rsid w:val="00C444BC"/>
    <w:rsid w:val="00C44775"/>
    <w:rsid w:val="00C47DA7"/>
    <w:rsid w:val="00C50AD7"/>
    <w:rsid w:val="00C52B8F"/>
    <w:rsid w:val="00C53C60"/>
    <w:rsid w:val="00C54D27"/>
    <w:rsid w:val="00C56013"/>
    <w:rsid w:val="00C571A3"/>
    <w:rsid w:val="00C606FF"/>
    <w:rsid w:val="00C628D2"/>
    <w:rsid w:val="00C63CB7"/>
    <w:rsid w:val="00C64588"/>
    <w:rsid w:val="00C6545C"/>
    <w:rsid w:val="00C673BF"/>
    <w:rsid w:val="00C71347"/>
    <w:rsid w:val="00C72541"/>
    <w:rsid w:val="00C7265D"/>
    <w:rsid w:val="00C72A51"/>
    <w:rsid w:val="00C7789D"/>
    <w:rsid w:val="00C8074D"/>
    <w:rsid w:val="00C81D52"/>
    <w:rsid w:val="00C81E98"/>
    <w:rsid w:val="00C82124"/>
    <w:rsid w:val="00C84B22"/>
    <w:rsid w:val="00C90254"/>
    <w:rsid w:val="00C9076F"/>
    <w:rsid w:val="00C9641F"/>
    <w:rsid w:val="00C97E3C"/>
    <w:rsid w:val="00CA2222"/>
    <w:rsid w:val="00CA346A"/>
    <w:rsid w:val="00CA65F2"/>
    <w:rsid w:val="00CB054F"/>
    <w:rsid w:val="00CB1772"/>
    <w:rsid w:val="00CB5EBC"/>
    <w:rsid w:val="00CB7587"/>
    <w:rsid w:val="00CB9043"/>
    <w:rsid w:val="00CC0040"/>
    <w:rsid w:val="00CC441C"/>
    <w:rsid w:val="00CC4959"/>
    <w:rsid w:val="00CC4D7F"/>
    <w:rsid w:val="00CC505A"/>
    <w:rsid w:val="00CC6210"/>
    <w:rsid w:val="00CC66CC"/>
    <w:rsid w:val="00CD1397"/>
    <w:rsid w:val="00CD45C0"/>
    <w:rsid w:val="00CD53CB"/>
    <w:rsid w:val="00CD61F2"/>
    <w:rsid w:val="00CD75DF"/>
    <w:rsid w:val="00CD7630"/>
    <w:rsid w:val="00CD7725"/>
    <w:rsid w:val="00CE01A9"/>
    <w:rsid w:val="00CE21AA"/>
    <w:rsid w:val="00CE2C76"/>
    <w:rsid w:val="00CE2EC3"/>
    <w:rsid w:val="00CE35E7"/>
    <w:rsid w:val="00CE5253"/>
    <w:rsid w:val="00CE7E10"/>
    <w:rsid w:val="00CF15F9"/>
    <w:rsid w:val="00CF1F32"/>
    <w:rsid w:val="00CF23E0"/>
    <w:rsid w:val="00CF276C"/>
    <w:rsid w:val="00D00A9E"/>
    <w:rsid w:val="00D039E3"/>
    <w:rsid w:val="00D1096E"/>
    <w:rsid w:val="00D15133"/>
    <w:rsid w:val="00D178C2"/>
    <w:rsid w:val="00D21A22"/>
    <w:rsid w:val="00D22F8F"/>
    <w:rsid w:val="00D2585A"/>
    <w:rsid w:val="00D25A41"/>
    <w:rsid w:val="00D324DD"/>
    <w:rsid w:val="00D34BB3"/>
    <w:rsid w:val="00D36BCE"/>
    <w:rsid w:val="00D403F6"/>
    <w:rsid w:val="00D40906"/>
    <w:rsid w:val="00D444A0"/>
    <w:rsid w:val="00D47204"/>
    <w:rsid w:val="00D47713"/>
    <w:rsid w:val="00D4772E"/>
    <w:rsid w:val="00D479A3"/>
    <w:rsid w:val="00D55078"/>
    <w:rsid w:val="00D5570A"/>
    <w:rsid w:val="00D60612"/>
    <w:rsid w:val="00D62E1F"/>
    <w:rsid w:val="00D63430"/>
    <w:rsid w:val="00D63912"/>
    <w:rsid w:val="00D66906"/>
    <w:rsid w:val="00D6694F"/>
    <w:rsid w:val="00D678A7"/>
    <w:rsid w:val="00D703CC"/>
    <w:rsid w:val="00D7040E"/>
    <w:rsid w:val="00D70ED7"/>
    <w:rsid w:val="00D71CF9"/>
    <w:rsid w:val="00D81234"/>
    <w:rsid w:val="00D8250D"/>
    <w:rsid w:val="00D92DDA"/>
    <w:rsid w:val="00DA0F9C"/>
    <w:rsid w:val="00DA1861"/>
    <w:rsid w:val="00DA2425"/>
    <w:rsid w:val="00DA69C9"/>
    <w:rsid w:val="00DB1477"/>
    <w:rsid w:val="00DB260D"/>
    <w:rsid w:val="00DC00DD"/>
    <w:rsid w:val="00DC04A2"/>
    <w:rsid w:val="00DC2215"/>
    <w:rsid w:val="00DC28AB"/>
    <w:rsid w:val="00DC2AA4"/>
    <w:rsid w:val="00DC3B73"/>
    <w:rsid w:val="00DC7078"/>
    <w:rsid w:val="00DC70D7"/>
    <w:rsid w:val="00DD1898"/>
    <w:rsid w:val="00DD7F09"/>
    <w:rsid w:val="00DE0EA0"/>
    <w:rsid w:val="00DE1511"/>
    <w:rsid w:val="00DE3F3E"/>
    <w:rsid w:val="00DF2397"/>
    <w:rsid w:val="00DFB8BB"/>
    <w:rsid w:val="00E01372"/>
    <w:rsid w:val="00E01844"/>
    <w:rsid w:val="00E04BBC"/>
    <w:rsid w:val="00E05A44"/>
    <w:rsid w:val="00E05E50"/>
    <w:rsid w:val="00E06B5F"/>
    <w:rsid w:val="00E110FC"/>
    <w:rsid w:val="00E11F43"/>
    <w:rsid w:val="00E1285A"/>
    <w:rsid w:val="00E12893"/>
    <w:rsid w:val="00E1320A"/>
    <w:rsid w:val="00E148B2"/>
    <w:rsid w:val="00E15BEE"/>
    <w:rsid w:val="00E2386F"/>
    <w:rsid w:val="00E2404D"/>
    <w:rsid w:val="00E25F7E"/>
    <w:rsid w:val="00E27881"/>
    <w:rsid w:val="00E27CB5"/>
    <w:rsid w:val="00E344D8"/>
    <w:rsid w:val="00E356B5"/>
    <w:rsid w:val="00E36953"/>
    <w:rsid w:val="00E4046C"/>
    <w:rsid w:val="00E410B9"/>
    <w:rsid w:val="00E44D1F"/>
    <w:rsid w:val="00E4541C"/>
    <w:rsid w:val="00E47D4A"/>
    <w:rsid w:val="00E5112B"/>
    <w:rsid w:val="00E559B2"/>
    <w:rsid w:val="00E57EBE"/>
    <w:rsid w:val="00E60619"/>
    <w:rsid w:val="00E61A84"/>
    <w:rsid w:val="00E62814"/>
    <w:rsid w:val="00E64D5C"/>
    <w:rsid w:val="00E64DF8"/>
    <w:rsid w:val="00E651B8"/>
    <w:rsid w:val="00E663A7"/>
    <w:rsid w:val="00E66D97"/>
    <w:rsid w:val="00E67DF9"/>
    <w:rsid w:val="00E70B57"/>
    <w:rsid w:val="00E734DF"/>
    <w:rsid w:val="00E76C07"/>
    <w:rsid w:val="00E7762F"/>
    <w:rsid w:val="00E77B00"/>
    <w:rsid w:val="00E812A3"/>
    <w:rsid w:val="00E837D8"/>
    <w:rsid w:val="00E84ED8"/>
    <w:rsid w:val="00E8718A"/>
    <w:rsid w:val="00E8737F"/>
    <w:rsid w:val="00E929BF"/>
    <w:rsid w:val="00E94ABB"/>
    <w:rsid w:val="00E95144"/>
    <w:rsid w:val="00E96721"/>
    <w:rsid w:val="00E9799F"/>
    <w:rsid w:val="00EA1151"/>
    <w:rsid w:val="00EB0D05"/>
    <w:rsid w:val="00EB6690"/>
    <w:rsid w:val="00EB6A03"/>
    <w:rsid w:val="00EB72D0"/>
    <w:rsid w:val="00EC084C"/>
    <w:rsid w:val="00EC334D"/>
    <w:rsid w:val="00EC439F"/>
    <w:rsid w:val="00EC5848"/>
    <w:rsid w:val="00EC6065"/>
    <w:rsid w:val="00EC768A"/>
    <w:rsid w:val="00EC784B"/>
    <w:rsid w:val="00ED06F4"/>
    <w:rsid w:val="00ED5320"/>
    <w:rsid w:val="00ED561D"/>
    <w:rsid w:val="00ED585E"/>
    <w:rsid w:val="00ED6840"/>
    <w:rsid w:val="00ED70E3"/>
    <w:rsid w:val="00ED74AF"/>
    <w:rsid w:val="00EE09B1"/>
    <w:rsid w:val="00EE1771"/>
    <w:rsid w:val="00EE262B"/>
    <w:rsid w:val="00EE2DCE"/>
    <w:rsid w:val="00EE461C"/>
    <w:rsid w:val="00EE505F"/>
    <w:rsid w:val="00EE6875"/>
    <w:rsid w:val="00EE6DB6"/>
    <w:rsid w:val="00EF1BB4"/>
    <w:rsid w:val="00EF389D"/>
    <w:rsid w:val="00EF5E97"/>
    <w:rsid w:val="00EF64DE"/>
    <w:rsid w:val="00EF6829"/>
    <w:rsid w:val="00F00B67"/>
    <w:rsid w:val="00F030BA"/>
    <w:rsid w:val="00F06C2C"/>
    <w:rsid w:val="00F12BF6"/>
    <w:rsid w:val="00F206B1"/>
    <w:rsid w:val="00F210D6"/>
    <w:rsid w:val="00F22F67"/>
    <w:rsid w:val="00F272A3"/>
    <w:rsid w:val="00F27D7B"/>
    <w:rsid w:val="00F3165E"/>
    <w:rsid w:val="00F4203F"/>
    <w:rsid w:val="00F51A0F"/>
    <w:rsid w:val="00F52322"/>
    <w:rsid w:val="00F52C38"/>
    <w:rsid w:val="00F53345"/>
    <w:rsid w:val="00F54E00"/>
    <w:rsid w:val="00F55AD2"/>
    <w:rsid w:val="00F5617C"/>
    <w:rsid w:val="00F619FD"/>
    <w:rsid w:val="00F62DBF"/>
    <w:rsid w:val="00F65457"/>
    <w:rsid w:val="00F65630"/>
    <w:rsid w:val="00F73703"/>
    <w:rsid w:val="00F73BCD"/>
    <w:rsid w:val="00F800B3"/>
    <w:rsid w:val="00F82DF5"/>
    <w:rsid w:val="00F8471D"/>
    <w:rsid w:val="00F85078"/>
    <w:rsid w:val="00F903B0"/>
    <w:rsid w:val="00F903B7"/>
    <w:rsid w:val="00F914B0"/>
    <w:rsid w:val="00F92C1F"/>
    <w:rsid w:val="00F94C81"/>
    <w:rsid w:val="00F94E49"/>
    <w:rsid w:val="00FA08A9"/>
    <w:rsid w:val="00FA0A7B"/>
    <w:rsid w:val="00FA31E9"/>
    <w:rsid w:val="00FA3B77"/>
    <w:rsid w:val="00FA44EB"/>
    <w:rsid w:val="00FA4F4A"/>
    <w:rsid w:val="00FA561A"/>
    <w:rsid w:val="00FA5C57"/>
    <w:rsid w:val="00FB15F4"/>
    <w:rsid w:val="00FB29FF"/>
    <w:rsid w:val="00FB2DD0"/>
    <w:rsid w:val="00FB2E53"/>
    <w:rsid w:val="00FB498A"/>
    <w:rsid w:val="00FB64B6"/>
    <w:rsid w:val="00FC14CB"/>
    <w:rsid w:val="00FC337C"/>
    <w:rsid w:val="00FC48F5"/>
    <w:rsid w:val="00FC6D45"/>
    <w:rsid w:val="00FC6F84"/>
    <w:rsid w:val="00FD158F"/>
    <w:rsid w:val="00FD1AD0"/>
    <w:rsid w:val="00FD3135"/>
    <w:rsid w:val="00FD4866"/>
    <w:rsid w:val="00FD4E79"/>
    <w:rsid w:val="00FE21FC"/>
    <w:rsid w:val="00FE2559"/>
    <w:rsid w:val="00FE683A"/>
    <w:rsid w:val="00FF245F"/>
    <w:rsid w:val="00FF252B"/>
    <w:rsid w:val="00FF4387"/>
    <w:rsid w:val="00FF4B35"/>
    <w:rsid w:val="00FF60E2"/>
    <w:rsid w:val="00FF6F53"/>
    <w:rsid w:val="010408D0"/>
    <w:rsid w:val="011A990F"/>
    <w:rsid w:val="014153BF"/>
    <w:rsid w:val="014409EC"/>
    <w:rsid w:val="0162A942"/>
    <w:rsid w:val="0170CAB3"/>
    <w:rsid w:val="017D9BDA"/>
    <w:rsid w:val="017EF9CC"/>
    <w:rsid w:val="019FFA58"/>
    <w:rsid w:val="01BFE2EF"/>
    <w:rsid w:val="01C2029C"/>
    <w:rsid w:val="01C8C101"/>
    <w:rsid w:val="01CE2F37"/>
    <w:rsid w:val="01D24421"/>
    <w:rsid w:val="01F277C3"/>
    <w:rsid w:val="020AD1F7"/>
    <w:rsid w:val="020E18BA"/>
    <w:rsid w:val="021AD5DC"/>
    <w:rsid w:val="02215AB1"/>
    <w:rsid w:val="0225AB68"/>
    <w:rsid w:val="023E35AF"/>
    <w:rsid w:val="024D9832"/>
    <w:rsid w:val="0259A574"/>
    <w:rsid w:val="025BA867"/>
    <w:rsid w:val="0263AB3A"/>
    <w:rsid w:val="02870D07"/>
    <w:rsid w:val="028EBB04"/>
    <w:rsid w:val="029D1C36"/>
    <w:rsid w:val="02CAE499"/>
    <w:rsid w:val="02E86DE2"/>
    <w:rsid w:val="0313BC71"/>
    <w:rsid w:val="032A10F8"/>
    <w:rsid w:val="033AC613"/>
    <w:rsid w:val="0342F3C4"/>
    <w:rsid w:val="0344BF7F"/>
    <w:rsid w:val="034F1A72"/>
    <w:rsid w:val="0361C944"/>
    <w:rsid w:val="03649162"/>
    <w:rsid w:val="03694E20"/>
    <w:rsid w:val="038F3B88"/>
    <w:rsid w:val="0399E678"/>
    <w:rsid w:val="03A63A61"/>
    <w:rsid w:val="03BE3A7B"/>
    <w:rsid w:val="03C9156F"/>
    <w:rsid w:val="03CD9B09"/>
    <w:rsid w:val="0401A669"/>
    <w:rsid w:val="04049D31"/>
    <w:rsid w:val="041FC43A"/>
    <w:rsid w:val="0422C85F"/>
    <w:rsid w:val="0424D075"/>
    <w:rsid w:val="043685E1"/>
    <w:rsid w:val="043C5FC7"/>
    <w:rsid w:val="044E711B"/>
    <w:rsid w:val="049D6BA8"/>
    <w:rsid w:val="04F72D8B"/>
    <w:rsid w:val="05003DA4"/>
    <w:rsid w:val="05006829"/>
    <w:rsid w:val="051C6775"/>
    <w:rsid w:val="053479E6"/>
    <w:rsid w:val="053CF5F2"/>
    <w:rsid w:val="055FE47F"/>
    <w:rsid w:val="056DC31A"/>
    <w:rsid w:val="05983C53"/>
    <w:rsid w:val="05C53131"/>
    <w:rsid w:val="05CE2D2D"/>
    <w:rsid w:val="05E37D26"/>
    <w:rsid w:val="05EA82D2"/>
    <w:rsid w:val="05EACA89"/>
    <w:rsid w:val="05FD7207"/>
    <w:rsid w:val="06494B30"/>
    <w:rsid w:val="06568BB3"/>
    <w:rsid w:val="06693CAE"/>
    <w:rsid w:val="0676D937"/>
    <w:rsid w:val="06898231"/>
    <w:rsid w:val="068B24D5"/>
    <w:rsid w:val="06911741"/>
    <w:rsid w:val="06AC89EE"/>
    <w:rsid w:val="06AE98C3"/>
    <w:rsid w:val="06BAE09A"/>
    <w:rsid w:val="06C1BCD3"/>
    <w:rsid w:val="06E3CAA2"/>
    <w:rsid w:val="06EF2CF4"/>
    <w:rsid w:val="07094816"/>
    <w:rsid w:val="0709937B"/>
    <w:rsid w:val="071612F1"/>
    <w:rsid w:val="07204B91"/>
    <w:rsid w:val="0750EF17"/>
    <w:rsid w:val="075B132E"/>
    <w:rsid w:val="079C556E"/>
    <w:rsid w:val="07A38969"/>
    <w:rsid w:val="07A9D43F"/>
    <w:rsid w:val="07C10C28"/>
    <w:rsid w:val="07C6B59D"/>
    <w:rsid w:val="07CDA7B9"/>
    <w:rsid w:val="07F50ED9"/>
    <w:rsid w:val="080C6C2B"/>
    <w:rsid w:val="080E65AD"/>
    <w:rsid w:val="082F83E9"/>
    <w:rsid w:val="083FFB62"/>
    <w:rsid w:val="085145BD"/>
    <w:rsid w:val="0874B43C"/>
    <w:rsid w:val="0877502F"/>
    <w:rsid w:val="089577D6"/>
    <w:rsid w:val="08A462E3"/>
    <w:rsid w:val="08AF0F03"/>
    <w:rsid w:val="08CC022E"/>
    <w:rsid w:val="08D11823"/>
    <w:rsid w:val="08D98A90"/>
    <w:rsid w:val="08DE5EEF"/>
    <w:rsid w:val="08ED7A9F"/>
    <w:rsid w:val="08F55B7A"/>
    <w:rsid w:val="093FB7CE"/>
    <w:rsid w:val="094E6FC2"/>
    <w:rsid w:val="09652D66"/>
    <w:rsid w:val="0967CCEC"/>
    <w:rsid w:val="097E805E"/>
    <w:rsid w:val="09C583FE"/>
    <w:rsid w:val="09EC2EDD"/>
    <w:rsid w:val="0A0B1C81"/>
    <w:rsid w:val="0A4FCD69"/>
    <w:rsid w:val="0A5DF4C5"/>
    <w:rsid w:val="0A87FF60"/>
    <w:rsid w:val="0ABA2343"/>
    <w:rsid w:val="0AF362D0"/>
    <w:rsid w:val="0AF4D7D6"/>
    <w:rsid w:val="0B0E0C02"/>
    <w:rsid w:val="0B0FEF3F"/>
    <w:rsid w:val="0B26BBDC"/>
    <w:rsid w:val="0B28896D"/>
    <w:rsid w:val="0B34CA54"/>
    <w:rsid w:val="0B4E8E44"/>
    <w:rsid w:val="0B51B888"/>
    <w:rsid w:val="0B53AD3E"/>
    <w:rsid w:val="0B545616"/>
    <w:rsid w:val="0B642A59"/>
    <w:rsid w:val="0B697C0C"/>
    <w:rsid w:val="0B6AAED6"/>
    <w:rsid w:val="0B842B12"/>
    <w:rsid w:val="0B9AC23B"/>
    <w:rsid w:val="0BD6EEAA"/>
    <w:rsid w:val="0BDFA6EA"/>
    <w:rsid w:val="0BF27DB9"/>
    <w:rsid w:val="0BF7C755"/>
    <w:rsid w:val="0C2AD61F"/>
    <w:rsid w:val="0C3CDF2E"/>
    <w:rsid w:val="0C4BE0C1"/>
    <w:rsid w:val="0C5B78B4"/>
    <w:rsid w:val="0C6CB38B"/>
    <w:rsid w:val="0CA28085"/>
    <w:rsid w:val="0CB6C4E0"/>
    <w:rsid w:val="0CC96F42"/>
    <w:rsid w:val="0CD01F01"/>
    <w:rsid w:val="0CDC22A0"/>
    <w:rsid w:val="0CED96E8"/>
    <w:rsid w:val="0D07B041"/>
    <w:rsid w:val="0D0CD483"/>
    <w:rsid w:val="0D18A84D"/>
    <w:rsid w:val="0D3689B4"/>
    <w:rsid w:val="0D4A39F1"/>
    <w:rsid w:val="0D5D3036"/>
    <w:rsid w:val="0D64C2DC"/>
    <w:rsid w:val="0D65F17B"/>
    <w:rsid w:val="0D68E8F9"/>
    <w:rsid w:val="0D86F65D"/>
    <w:rsid w:val="0DA467CF"/>
    <w:rsid w:val="0DA8E4C0"/>
    <w:rsid w:val="0DC4CCC0"/>
    <w:rsid w:val="0DC6E241"/>
    <w:rsid w:val="0DC9BFAE"/>
    <w:rsid w:val="0DD17F06"/>
    <w:rsid w:val="0DD38B10"/>
    <w:rsid w:val="0DD5B96E"/>
    <w:rsid w:val="0E0F2458"/>
    <w:rsid w:val="0E1A4A4C"/>
    <w:rsid w:val="0E2D6F2B"/>
    <w:rsid w:val="0E3DEFBB"/>
    <w:rsid w:val="0E68AACB"/>
    <w:rsid w:val="0E7B854F"/>
    <w:rsid w:val="0E8BB996"/>
    <w:rsid w:val="0E8E7654"/>
    <w:rsid w:val="0E9C103B"/>
    <w:rsid w:val="0EA4E1F3"/>
    <w:rsid w:val="0EC2D733"/>
    <w:rsid w:val="0EC67329"/>
    <w:rsid w:val="0EC995BE"/>
    <w:rsid w:val="0ED01312"/>
    <w:rsid w:val="0EE234C8"/>
    <w:rsid w:val="0EF9A570"/>
    <w:rsid w:val="0F001D2C"/>
    <w:rsid w:val="0F0542FA"/>
    <w:rsid w:val="0F0934B7"/>
    <w:rsid w:val="0F0B6277"/>
    <w:rsid w:val="0F257B32"/>
    <w:rsid w:val="0F9BADC7"/>
    <w:rsid w:val="0FAD1BE4"/>
    <w:rsid w:val="0FBCC88C"/>
    <w:rsid w:val="0FC8CE39"/>
    <w:rsid w:val="1003D701"/>
    <w:rsid w:val="1021D94D"/>
    <w:rsid w:val="102789F7"/>
    <w:rsid w:val="10294377"/>
    <w:rsid w:val="1037E09C"/>
    <w:rsid w:val="103B68C5"/>
    <w:rsid w:val="105206DD"/>
    <w:rsid w:val="105B460F"/>
    <w:rsid w:val="105CC1BC"/>
    <w:rsid w:val="106AC246"/>
    <w:rsid w:val="106D779E"/>
    <w:rsid w:val="107632BC"/>
    <w:rsid w:val="107680A7"/>
    <w:rsid w:val="10B477C5"/>
    <w:rsid w:val="10BC2775"/>
    <w:rsid w:val="10BE4A75"/>
    <w:rsid w:val="10CACB4C"/>
    <w:rsid w:val="10D160DE"/>
    <w:rsid w:val="10E37B90"/>
    <w:rsid w:val="10F113CC"/>
    <w:rsid w:val="10FD04FA"/>
    <w:rsid w:val="111CD7F9"/>
    <w:rsid w:val="1132C1FF"/>
    <w:rsid w:val="114024AE"/>
    <w:rsid w:val="11481234"/>
    <w:rsid w:val="114AAB8F"/>
    <w:rsid w:val="119E278A"/>
    <w:rsid w:val="11ABF8C7"/>
    <w:rsid w:val="11C35A58"/>
    <w:rsid w:val="11D2E26D"/>
    <w:rsid w:val="11E2AD22"/>
    <w:rsid w:val="11EA28D6"/>
    <w:rsid w:val="11EE5101"/>
    <w:rsid w:val="11F35710"/>
    <w:rsid w:val="11F8921D"/>
    <w:rsid w:val="11FC97D7"/>
    <w:rsid w:val="1205414F"/>
    <w:rsid w:val="120947FF"/>
    <w:rsid w:val="12244B66"/>
    <w:rsid w:val="12313EAD"/>
    <w:rsid w:val="123360E8"/>
    <w:rsid w:val="1248953E"/>
    <w:rsid w:val="126CE373"/>
    <w:rsid w:val="127F0286"/>
    <w:rsid w:val="12850AE5"/>
    <w:rsid w:val="1285C2EB"/>
    <w:rsid w:val="128F02AE"/>
    <w:rsid w:val="12924B32"/>
    <w:rsid w:val="12A1A9CE"/>
    <w:rsid w:val="12DE8ED8"/>
    <w:rsid w:val="12FB10C6"/>
    <w:rsid w:val="12FBEEBE"/>
    <w:rsid w:val="13006EFB"/>
    <w:rsid w:val="131E198D"/>
    <w:rsid w:val="131F1BB0"/>
    <w:rsid w:val="13335ED1"/>
    <w:rsid w:val="133D6100"/>
    <w:rsid w:val="13502589"/>
    <w:rsid w:val="137AFDED"/>
    <w:rsid w:val="13840ACA"/>
    <w:rsid w:val="13863CE6"/>
    <w:rsid w:val="13E3743A"/>
    <w:rsid w:val="13F85476"/>
    <w:rsid w:val="13FCF825"/>
    <w:rsid w:val="1409A623"/>
    <w:rsid w:val="141948DA"/>
    <w:rsid w:val="14324A7A"/>
    <w:rsid w:val="144307EC"/>
    <w:rsid w:val="144C71B0"/>
    <w:rsid w:val="14615081"/>
    <w:rsid w:val="146CA34E"/>
    <w:rsid w:val="14E609AB"/>
    <w:rsid w:val="14EA1A35"/>
    <w:rsid w:val="14FCB79D"/>
    <w:rsid w:val="151A498C"/>
    <w:rsid w:val="1521C06A"/>
    <w:rsid w:val="15231C27"/>
    <w:rsid w:val="1529AAF7"/>
    <w:rsid w:val="1531813A"/>
    <w:rsid w:val="15325A5A"/>
    <w:rsid w:val="1538471D"/>
    <w:rsid w:val="1540E8C1"/>
    <w:rsid w:val="15456310"/>
    <w:rsid w:val="15491476"/>
    <w:rsid w:val="154CE417"/>
    <w:rsid w:val="15605E04"/>
    <w:rsid w:val="15614C95"/>
    <w:rsid w:val="156FA6BA"/>
    <w:rsid w:val="15770CC3"/>
    <w:rsid w:val="158854A6"/>
    <w:rsid w:val="15C04C12"/>
    <w:rsid w:val="15D105CC"/>
    <w:rsid w:val="15D1A6F6"/>
    <w:rsid w:val="15E07D31"/>
    <w:rsid w:val="1607D488"/>
    <w:rsid w:val="160A4880"/>
    <w:rsid w:val="160D60B3"/>
    <w:rsid w:val="162064DB"/>
    <w:rsid w:val="1639493D"/>
    <w:rsid w:val="16519B6E"/>
    <w:rsid w:val="165E59CF"/>
    <w:rsid w:val="16675CA2"/>
    <w:rsid w:val="1675CE4F"/>
    <w:rsid w:val="167B8F8B"/>
    <w:rsid w:val="16864303"/>
    <w:rsid w:val="1696CB7B"/>
    <w:rsid w:val="16A3DFF4"/>
    <w:rsid w:val="16AF6C29"/>
    <w:rsid w:val="16AF8966"/>
    <w:rsid w:val="16C1D5C8"/>
    <w:rsid w:val="16D68BBE"/>
    <w:rsid w:val="16DCB922"/>
    <w:rsid w:val="16E1DDF5"/>
    <w:rsid w:val="16E52DD9"/>
    <w:rsid w:val="1706A87C"/>
    <w:rsid w:val="171BF37D"/>
    <w:rsid w:val="1730D9A6"/>
    <w:rsid w:val="173ABCF0"/>
    <w:rsid w:val="175CDB95"/>
    <w:rsid w:val="177D227D"/>
    <w:rsid w:val="17933E06"/>
    <w:rsid w:val="17BAB7C1"/>
    <w:rsid w:val="17E70D67"/>
    <w:rsid w:val="17EAB27C"/>
    <w:rsid w:val="1802E8E2"/>
    <w:rsid w:val="18220A45"/>
    <w:rsid w:val="18263930"/>
    <w:rsid w:val="18332821"/>
    <w:rsid w:val="18356CC1"/>
    <w:rsid w:val="18417CDF"/>
    <w:rsid w:val="1843AE3B"/>
    <w:rsid w:val="186657F4"/>
    <w:rsid w:val="1884B013"/>
    <w:rsid w:val="188EAFD9"/>
    <w:rsid w:val="1898482D"/>
    <w:rsid w:val="18A1E0C9"/>
    <w:rsid w:val="18C2D771"/>
    <w:rsid w:val="18C322D4"/>
    <w:rsid w:val="18D3534D"/>
    <w:rsid w:val="191026EE"/>
    <w:rsid w:val="192FC652"/>
    <w:rsid w:val="1942B5C2"/>
    <w:rsid w:val="19515A8D"/>
    <w:rsid w:val="19592AC1"/>
    <w:rsid w:val="1998ED7C"/>
    <w:rsid w:val="19B07EF2"/>
    <w:rsid w:val="19B6B56A"/>
    <w:rsid w:val="19BB9AF8"/>
    <w:rsid w:val="19EEBAE8"/>
    <w:rsid w:val="1A027ECE"/>
    <w:rsid w:val="1A0A2D35"/>
    <w:rsid w:val="1A2AE6F0"/>
    <w:rsid w:val="1A40E419"/>
    <w:rsid w:val="1A438965"/>
    <w:rsid w:val="1A63C801"/>
    <w:rsid w:val="1A69E2D0"/>
    <w:rsid w:val="1A82775F"/>
    <w:rsid w:val="1A9CB5A2"/>
    <w:rsid w:val="1A9FD302"/>
    <w:rsid w:val="1AB5AE98"/>
    <w:rsid w:val="1AD06957"/>
    <w:rsid w:val="1AD5A4B9"/>
    <w:rsid w:val="1AD884C2"/>
    <w:rsid w:val="1AEA6B7C"/>
    <w:rsid w:val="1AF071EC"/>
    <w:rsid w:val="1B1CBF27"/>
    <w:rsid w:val="1B29B8BE"/>
    <w:rsid w:val="1B445AD4"/>
    <w:rsid w:val="1B94EC8A"/>
    <w:rsid w:val="1B9D3C0B"/>
    <w:rsid w:val="1BBB5061"/>
    <w:rsid w:val="1BBF7B46"/>
    <w:rsid w:val="1C0B47D9"/>
    <w:rsid w:val="1C26ACA1"/>
    <w:rsid w:val="1C6999AC"/>
    <w:rsid w:val="1C788BC5"/>
    <w:rsid w:val="1C85EDF3"/>
    <w:rsid w:val="1CADAEBF"/>
    <w:rsid w:val="1CC3C0AD"/>
    <w:rsid w:val="1CD18ACE"/>
    <w:rsid w:val="1CE46B10"/>
    <w:rsid w:val="1D02049D"/>
    <w:rsid w:val="1D0F51B5"/>
    <w:rsid w:val="1D1CDB88"/>
    <w:rsid w:val="1D1D5363"/>
    <w:rsid w:val="1D1F1707"/>
    <w:rsid w:val="1D8AD0EE"/>
    <w:rsid w:val="1DC6014A"/>
    <w:rsid w:val="1DCC0A57"/>
    <w:rsid w:val="1DD266B9"/>
    <w:rsid w:val="1DD2D155"/>
    <w:rsid w:val="1E000571"/>
    <w:rsid w:val="1E01D35E"/>
    <w:rsid w:val="1E026A8B"/>
    <w:rsid w:val="1E081036"/>
    <w:rsid w:val="1E100C78"/>
    <w:rsid w:val="1E29258D"/>
    <w:rsid w:val="1E399DF8"/>
    <w:rsid w:val="1E42F55F"/>
    <w:rsid w:val="1E4E46E3"/>
    <w:rsid w:val="1E4E7DBE"/>
    <w:rsid w:val="1E8E6AE4"/>
    <w:rsid w:val="1E97455B"/>
    <w:rsid w:val="1E9AD718"/>
    <w:rsid w:val="1EB2CB7D"/>
    <w:rsid w:val="1EB610D2"/>
    <w:rsid w:val="1EB8F276"/>
    <w:rsid w:val="1EC9EA2F"/>
    <w:rsid w:val="1ED08D3D"/>
    <w:rsid w:val="1EFC6827"/>
    <w:rsid w:val="1F01D722"/>
    <w:rsid w:val="1F4C4D57"/>
    <w:rsid w:val="1F7F8A08"/>
    <w:rsid w:val="1F89E1DE"/>
    <w:rsid w:val="1FA5B1D8"/>
    <w:rsid w:val="1FBB6602"/>
    <w:rsid w:val="1FC7BD3C"/>
    <w:rsid w:val="1FCC1CA1"/>
    <w:rsid w:val="1FE49CB1"/>
    <w:rsid w:val="1FED090C"/>
    <w:rsid w:val="200DD720"/>
    <w:rsid w:val="203CCE75"/>
    <w:rsid w:val="20520F29"/>
    <w:rsid w:val="207E827D"/>
    <w:rsid w:val="209E1CBA"/>
    <w:rsid w:val="20B81377"/>
    <w:rsid w:val="20ED6000"/>
    <w:rsid w:val="20EEDBE4"/>
    <w:rsid w:val="20FCC6F0"/>
    <w:rsid w:val="212E0203"/>
    <w:rsid w:val="213920ED"/>
    <w:rsid w:val="2140C02E"/>
    <w:rsid w:val="2143CF5C"/>
    <w:rsid w:val="215CA341"/>
    <w:rsid w:val="216DB756"/>
    <w:rsid w:val="217A0796"/>
    <w:rsid w:val="217A94CB"/>
    <w:rsid w:val="217C6661"/>
    <w:rsid w:val="21857267"/>
    <w:rsid w:val="21A13421"/>
    <w:rsid w:val="21A5B1AB"/>
    <w:rsid w:val="21AE3732"/>
    <w:rsid w:val="21EE6766"/>
    <w:rsid w:val="21F8CD5C"/>
    <w:rsid w:val="220220BC"/>
    <w:rsid w:val="220D1BB0"/>
    <w:rsid w:val="220E554E"/>
    <w:rsid w:val="220F8D61"/>
    <w:rsid w:val="2221E036"/>
    <w:rsid w:val="225626ED"/>
    <w:rsid w:val="2279AA98"/>
    <w:rsid w:val="229FD195"/>
    <w:rsid w:val="22BA416E"/>
    <w:rsid w:val="22BE4D19"/>
    <w:rsid w:val="22C436A5"/>
    <w:rsid w:val="2300FD2D"/>
    <w:rsid w:val="2331172B"/>
    <w:rsid w:val="2360384B"/>
    <w:rsid w:val="23690A41"/>
    <w:rsid w:val="23850ED4"/>
    <w:rsid w:val="23BA880C"/>
    <w:rsid w:val="23D8B856"/>
    <w:rsid w:val="23DA069A"/>
    <w:rsid w:val="2424DD8D"/>
    <w:rsid w:val="24356784"/>
    <w:rsid w:val="2437C61F"/>
    <w:rsid w:val="244EA769"/>
    <w:rsid w:val="248FDEBC"/>
    <w:rsid w:val="24A3E1B8"/>
    <w:rsid w:val="24B152EB"/>
    <w:rsid w:val="24C47DA5"/>
    <w:rsid w:val="24C9727D"/>
    <w:rsid w:val="24D87AD4"/>
    <w:rsid w:val="24FC0963"/>
    <w:rsid w:val="2503BD5C"/>
    <w:rsid w:val="250B149B"/>
    <w:rsid w:val="2533440C"/>
    <w:rsid w:val="253D3010"/>
    <w:rsid w:val="254269DC"/>
    <w:rsid w:val="2575358E"/>
    <w:rsid w:val="258999B3"/>
    <w:rsid w:val="258ABC1A"/>
    <w:rsid w:val="259D960B"/>
    <w:rsid w:val="25AE2516"/>
    <w:rsid w:val="25BCDFF5"/>
    <w:rsid w:val="25F17469"/>
    <w:rsid w:val="25F4757B"/>
    <w:rsid w:val="26255EB9"/>
    <w:rsid w:val="262D4F10"/>
    <w:rsid w:val="2635DBB2"/>
    <w:rsid w:val="2637D64A"/>
    <w:rsid w:val="263A2295"/>
    <w:rsid w:val="265D6C44"/>
    <w:rsid w:val="2668903E"/>
    <w:rsid w:val="266D1F9E"/>
    <w:rsid w:val="267F924D"/>
    <w:rsid w:val="26B16A58"/>
    <w:rsid w:val="26D050D6"/>
    <w:rsid w:val="26D058E4"/>
    <w:rsid w:val="26E19043"/>
    <w:rsid w:val="26EA4666"/>
    <w:rsid w:val="270E50F8"/>
    <w:rsid w:val="2729F3BF"/>
    <w:rsid w:val="272D35AC"/>
    <w:rsid w:val="273D049B"/>
    <w:rsid w:val="2741F67A"/>
    <w:rsid w:val="274DA3DC"/>
    <w:rsid w:val="274F3386"/>
    <w:rsid w:val="2750EB9C"/>
    <w:rsid w:val="277E4229"/>
    <w:rsid w:val="2781666F"/>
    <w:rsid w:val="2784362A"/>
    <w:rsid w:val="2798BD29"/>
    <w:rsid w:val="279B004D"/>
    <w:rsid w:val="27D975CF"/>
    <w:rsid w:val="27E05A15"/>
    <w:rsid w:val="27E10D03"/>
    <w:rsid w:val="2802C1E0"/>
    <w:rsid w:val="283DBE8B"/>
    <w:rsid w:val="2840BB66"/>
    <w:rsid w:val="28456D40"/>
    <w:rsid w:val="2849062B"/>
    <w:rsid w:val="285BCB2F"/>
    <w:rsid w:val="2875E66A"/>
    <w:rsid w:val="288E58A5"/>
    <w:rsid w:val="28C01E41"/>
    <w:rsid w:val="28CC2C57"/>
    <w:rsid w:val="28D0CF32"/>
    <w:rsid w:val="28DA405B"/>
    <w:rsid w:val="28E00F69"/>
    <w:rsid w:val="28E2E94A"/>
    <w:rsid w:val="290E1B4D"/>
    <w:rsid w:val="29308A41"/>
    <w:rsid w:val="29323B3F"/>
    <w:rsid w:val="296488E6"/>
    <w:rsid w:val="2968664B"/>
    <w:rsid w:val="2979FC7E"/>
    <w:rsid w:val="2986970B"/>
    <w:rsid w:val="29969B19"/>
    <w:rsid w:val="299A4E6B"/>
    <w:rsid w:val="29D956A4"/>
    <w:rsid w:val="29DC3919"/>
    <w:rsid w:val="29E40858"/>
    <w:rsid w:val="29E66107"/>
    <w:rsid w:val="29FB5E90"/>
    <w:rsid w:val="29FD30B5"/>
    <w:rsid w:val="2A231E86"/>
    <w:rsid w:val="2A255DB4"/>
    <w:rsid w:val="2A3E4B8A"/>
    <w:rsid w:val="2A42DE11"/>
    <w:rsid w:val="2A51DBFD"/>
    <w:rsid w:val="2A8981DA"/>
    <w:rsid w:val="2A982400"/>
    <w:rsid w:val="2AAE44FC"/>
    <w:rsid w:val="2ACE0BA0"/>
    <w:rsid w:val="2AD1E02F"/>
    <w:rsid w:val="2ADD4FE7"/>
    <w:rsid w:val="2AEBE223"/>
    <w:rsid w:val="2B0347BE"/>
    <w:rsid w:val="2B19ACF7"/>
    <w:rsid w:val="2B1DC670"/>
    <w:rsid w:val="2B20A2AD"/>
    <w:rsid w:val="2B211638"/>
    <w:rsid w:val="2B304A55"/>
    <w:rsid w:val="2B7C3919"/>
    <w:rsid w:val="2B956C67"/>
    <w:rsid w:val="2B999372"/>
    <w:rsid w:val="2BA49BF8"/>
    <w:rsid w:val="2BF40613"/>
    <w:rsid w:val="2C077243"/>
    <w:rsid w:val="2C0AAA57"/>
    <w:rsid w:val="2C166650"/>
    <w:rsid w:val="2C5E37DD"/>
    <w:rsid w:val="2C88D86E"/>
    <w:rsid w:val="2C8FADCE"/>
    <w:rsid w:val="2C9F3A52"/>
    <w:rsid w:val="2CA0E8A5"/>
    <w:rsid w:val="2CA4EBB3"/>
    <w:rsid w:val="2CA6F5CA"/>
    <w:rsid w:val="2CAA62C0"/>
    <w:rsid w:val="2CCC4672"/>
    <w:rsid w:val="2CD5AB74"/>
    <w:rsid w:val="2CD79430"/>
    <w:rsid w:val="2CDC01CA"/>
    <w:rsid w:val="2CF03504"/>
    <w:rsid w:val="2D1DEC59"/>
    <w:rsid w:val="2D3521D1"/>
    <w:rsid w:val="2D6A7A2F"/>
    <w:rsid w:val="2DA3DBAE"/>
    <w:rsid w:val="2DAA5D6E"/>
    <w:rsid w:val="2DB2749F"/>
    <w:rsid w:val="2DBE59B3"/>
    <w:rsid w:val="2DC96E67"/>
    <w:rsid w:val="2DCAB160"/>
    <w:rsid w:val="2E0B97C4"/>
    <w:rsid w:val="2E1C8087"/>
    <w:rsid w:val="2E2B9CF4"/>
    <w:rsid w:val="2E415F03"/>
    <w:rsid w:val="2E43BA45"/>
    <w:rsid w:val="2E7B267E"/>
    <w:rsid w:val="2E8697EF"/>
    <w:rsid w:val="2E9DCEF1"/>
    <w:rsid w:val="2ECA5353"/>
    <w:rsid w:val="2EDF3803"/>
    <w:rsid w:val="2F2A2A5E"/>
    <w:rsid w:val="2F3ADEAD"/>
    <w:rsid w:val="2F3C6FAB"/>
    <w:rsid w:val="2F5B2E14"/>
    <w:rsid w:val="2F5CE80C"/>
    <w:rsid w:val="2F62E8C6"/>
    <w:rsid w:val="2F70C983"/>
    <w:rsid w:val="2F7F4BA0"/>
    <w:rsid w:val="2FB630F8"/>
    <w:rsid w:val="2FBF610A"/>
    <w:rsid w:val="2FE3EE6F"/>
    <w:rsid w:val="2FEB94E6"/>
    <w:rsid w:val="2FFFE227"/>
    <w:rsid w:val="302EE8E6"/>
    <w:rsid w:val="3047D813"/>
    <w:rsid w:val="30516152"/>
    <w:rsid w:val="305C7BDD"/>
    <w:rsid w:val="305DCDC6"/>
    <w:rsid w:val="306DB79D"/>
    <w:rsid w:val="30933DCE"/>
    <w:rsid w:val="3094D077"/>
    <w:rsid w:val="3097B422"/>
    <w:rsid w:val="309A5E6C"/>
    <w:rsid w:val="30A1E926"/>
    <w:rsid w:val="30A44F28"/>
    <w:rsid w:val="30B16468"/>
    <w:rsid w:val="30D04398"/>
    <w:rsid w:val="30EF82C7"/>
    <w:rsid w:val="30F47DCF"/>
    <w:rsid w:val="30F84B18"/>
    <w:rsid w:val="3133AB9F"/>
    <w:rsid w:val="313794B1"/>
    <w:rsid w:val="313C8E1C"/>
    <w:rsid w:val="314E154D"/>
    <w:rsid w:val="31688919"/>
    <w:rsid w:val="3173A5AA"/>
    <w:rsid w:val="31A6D848"/>
    <w:rsid w:val="31AE702F"/>
    <w:rsid w:val="31D33ED5"/>
    <w:rsid w:val="31DA493F"/>
    <w:rsid w:val="31DB4192"/>
    <w:rsid w:val="321160E2"/>
    <w:rsid w:val="324475FD"/>
    <w:rsid w:val="3246EC49"/>
    <w:rsid w:val="324ED48D"/>
    <w:rsid w:val="32504679"/>
    <w:rsid w:val="325CC3AE"/>
    <w:rsid w:val="32699CE4"/>
    <w:rsid w:val="326FCBE3"/>
    <w:rsid w:val="3283B72D"/>
    <w:rsid w:val="328FEF85"/>
    <w:rsid w:val="329433FC"/>
    <w:rsid w:val="329A410F"/>
    <w:rsid w:val="329A8988"/>
    <w:rsid w:val="32F0B9CA"/>
    <w:rsid w:val="333C76A0"/>
    <w:rsid w:val="335D210A"/>
    <w:rsid w:val="336612F7"/>
    <w:rsid w:val="338F0EFF"/>
    <w:rsid w:val="3390056D"/>
    <w:rsid w:val="33A81F5C"/>
    <w:rsid w:val="33AFA111"/>
    <w:rsid w:val="33C03413"/>
    <w:rsid w:val="33D0D559"/>
    <w:rsid w:val="33E20C89"/>
    <w:rsid w:val="33F44651"/>
    <w:rsid w:val="33FB10E9"/>
    <w:rsid w:val="33FD34F3"/>
    <w:rsid w:val="34223263"/>
    <w:rsid w:val="34231B41"/>
    <w:rsid w:val="3431D76C"/>
    <w:rsid w:val="343788D9"/>
    <w:rsid w:val="3443BACB"/>
    <w:rsid w:val="34469130"/>
    <w:rsid w:val="344733F9"/>
    <w:rsid w:val="3447ADD2"/>
    <w:rsid w:val="3448EC91"/>
    <w:rsid w:val="345C025D"/>
    <w:rsid w:val="3464F4BB"/>
    <w:rsid w:val="346A5304"/>
    <w:rsid w:val="347CD6C6"/>
    <w:rsid w:val="348A60E6"/>
    <w:rsid w:val="34B8A930"/>
    <w:rsid w:val="34D69F35"/>
    <w:rsid w:val="34E887A5"/>
    <w:rsid w:val="34F72CD1"/>
    <w:rsid w:val="35020278"/>
    <w:rsid w:val="35161ED9"/>
    <w:rsid w:val="3534BD9B"/>
    <w:rsid w:val="354F90F2"/>
    <w:rsid w:val="35599A9F"/>
    <w:rsid w:val="35755A49"/>
    <w:rsid w:val="357A88B2"/>
    <w:rsid w:val="359699FE"/>
    <w:rsid w:val="35D624E3"/>
    <w:rsid w:val="35EA31F2"/>
    <w:rsid w:val="362EA7A9"/>
    <w:rsid w:val="363A7F70"/>
    <w:rsid w:val="366387D1"/>
    <w:rsid w:val="366A1587"/>
    <w:rsid w:val="368B6EC5"/>
    <w:rsid w:val="36935B12"/>
    <w:rsid w:val="36A452E9"/>
    <w:rsid w:val="36A75277"/>
    <w:rsid w:val="36C307A5"/>
    <w:rsid w:val="36CC6BF3"/>
    <w:rsid w:val="36E7E445"/>
    <w:rsid w:val="3700F772"/>
    <w:rsid w:val="370CEE1F"/>
    <w:rsid w:val="370DABCF"/>
    <w:rsid w:val="370FF8C8"/>
    <w:rsid w:val="37179078"/>
    <w:rsid w:val="37415C33"/>
    <w:rsid w:val="3743E087"/>
    <w:rsid w:val="37572850"/>
    <w:rsid w:val="379FE447"/>
    <w:rsid w:val="37D0B8C6"/>
    <w:rsid w:val="37D86DBE"/>
    <w:rsid w:val="37E642F2"/>
    <w:rsid w:val="37FA121C"/>
    <w:rsid w:val="37FADB6A"/>
    <w:rsid w:val="3805FAB6"/>
    <w:rsid w:val="38199D48"/>
    <w:rsid w:val="38260DD4"/>
    <w:rsid w:val="382E349D"/>
    <w:rsid w:val="38369FD9"/>
    <w:rsid w:val="38519BD2"/>
    <w:rsid w:val="3877841E"/>
    <w:rsid w:val="3888F44D"/>
    <w:rsid w:val="3893EF26"/>
    <w:rsid w:val="38AF76FD"/>
    <w:rsid w:val="38BC3BB6"/>
    <w:rsid w:val="38C60BFC"/>
    <w:rsid w:val="38C630D9"/>
    <w:rsid w:val="38C8AC2E"/>
    <w:rsid w:val="38C9ED59"/>
    <w:rsid w:val="38E91950"/>
    <w:rsid w:val="3916A43E"/>
    <w:rsid w:val="3929FBE7"/>
    <w:rsid w:val="39361A15"/>
    <w:rsid w:val="3967373A"/>
    <w:rsid w:val="3976FD7A"/>
    <w:rsid w:val="39937410"/>
    <w:rsid w:val="39A47726"/>
    <w:rsid w:val="39BD8615"/>
    <w:rsid w:val="39C722E9"/>
    <w:rsid w:val="39FBD250"/>
    <w:rsid w:val="3A047257"/>
    <w:rsid w:val="3A13547F"/>
    <w:rsid w:val="3A3D527E"/>
    <w:rsid w:val="3A6C113D"/>
    <w:rsid w:val="3A8AB0E3"/>
    <w:rsid w:val="3AC7A712"/>
    <w:rsid w:val="3AEC1CF0"/>
    <w:rsid w:val="3AF30268"/>
    <w:rsid w:val="3B0C5859"/>
    <w:rsid w:val="3B317F26"/>
    <w:rsid w:val="3B4CAD02"/>
    <w:rsid w:val="3B4CFF5A"/>
    <w:rsid w:val="3B81EDB2"/>
    <w:rsid w:val="3B930F93"/>
    <w:rsid w:val="3BA6055D"/>
    <w:rsid w:val="3BB7D5DB"/>
    <w:rsid w:val="3BB8ED6D"/>
    <w:rsid w:val="3BC7B480"/>
    <w:rsid w:val="3BD69018"/>
    <w:rsid w:val="3BE832A7"/>
    <w:rsid w:val="3BEB7000"/>
    <w:rsid w:val="3C098D48"/>
    <w:rsid w:val="3C1C6C8B"/>
    <w:rsid w:val="3C38D4C7"/>
    <w:rsid w:val="3C3CBB47"/>
    <w:rsid w:val="3C440929"/>
    <w:rsid w:val="3C4CFE1B"/>
    <w:rsid w:val="3C516D39"/>
    <w:rsid w:val="3C6499B1"/>
    <w:rsid w:val="3C6B8E0E"/>
    <w:rsid w:val="3C8E87E3"/>
    <w:rsid w:val="3C910811"/>
    <w:rsid w:val="3C951BB6"/>
    <w:rsid w:val="3C9DB5FC"/>
    <w:rsid w:val="3CA3D614"/>
    <w:rsid w:val="3CA5D198"/>
    <w:rsid w:val="3CA807B2"/>
    <w:rsid w:val="3CA8F6F9"/>
    <w:rsid w:val="3CCDD083"/>
    <w:rsid w:val="3CD5777E"/>
    <w:rsid w:val="3CDA7B46"/>
    <w:rsid w:val="3D2B2DDE"/>
    <w:rsid w:val="3D2CA3E7"/>
    <w:rsid w:val="3D3191A6"/>
    <w:rsid w:val="3D39BA6A"/>
    <w:rsid w:val="3D5EB0E3"/>
    <w:rsid w:val="3D92DC57"/>
    <w:rsid w:val="3DAC1ECA"/>
    <w:rsid w:val="3DAE56B7"/>
    <w:rsid w:val="3DBF6653"/>
    <w:rsid w:val="3DC669D4"/>
    <w:rsid w:val="3DD4A528"/>
    <w:rsid w:val="3DDA187B"/>
    <w:rsid w:val="3DDF9231"/>
    <w:rsid w:val="3DE6D61C"/>
    <w:rsid w:val="3E1964B2"/>
    <w:rsid w:val="3E5233D0"/>
    <w:rsid w:val="3E5B06C4"/>
    <w:rsid w:val="3E85ADA2"/>
    <w:rsid w:val="3E89C694"/>
    <w:rsid w:val="3E954825"/>
    <w:rsid w:val="3EA48DAB"/>
    <w:rsid w:val="3EFB0B49"/>
    <w:rsid w:val="3EFC3749"/>
    <w:rsid w:val="3F07CAB3"/>
    <w:rsid w:val="3F21FDC8"/>
    <w:rsid w:val="3F683800"/>
    <w:rsid w:val="3F707589"/>
    <w:rsid w:val="3F8E0F29"/>
    <w:rsid w:val="3FC9E8A7"/>
    <w:rsid w:val="3FD2645B"/>
    <w:rsid w:val="3FDB8FDC"/>
    <w:rsid w:val="3FF30E9F"/>
    <w:rsid w:val="3FF9FF28"/>
    <w:rsid w:val="404C5B4D"/>
    <w:rsid w:val="4054D7A2"/>
    <w:rsid w:val="405F7867"/>
    <w:rsid w:val="408E5F1E"/>
    <w:rsid w:val="408EF72D"/>
    <w:rsid w:val="40AA1E57"/>
    <w:rsid w:val="40E5429A"/>
    <w:rsid w:val="40EFEB2E"/>
    <w:rsid w:val="40FE3836"/>
    <w:rsid w:val="4107AE03"/>
    <w:rsid w:val="410A59D9"/>
    <w:rsid w:val="4166F4AF"/>
    <w:rsid w:val="417F8C14"/>
    <w:rsid w:val="41917FAE"/>
    <w:rsid w:val="41BDD9F9"/>
    <w:rsid w:val="41D99720"/>
    <w:rsid w:val="41DE63FF"/>
    <w:rsid w:val="420436B9"/>
    <w:rsid w:val="424840A5"/>
    <w:rsid w:val="42533F12"/>
    <w:rsid w:val="4291CE10"/>
    <w:rsid w:val="42A4243D"/>
    <w:rsid w:val="42B0BE40"/>
    <w:rsid w:val="42BBA149"/>
    <w:rsid w:val="42BCC0F0"/>
    <w:rsid w:val="42CC0F05"/>
    <w:rsid w:val="42D98AC7"/>
    <w:rsid w:val="42E220BC"/>
    <w:rsid w:val="43122957"/>
    <w:rsid w:val="4363F9D9"/>
    <w:rsid w:val="4378417E"/>
    <w:rsid w:val="437BF3C0"/>
    <w:rsid w:val="43A2476C"/>
    <w:rsid w:val="43C5F834"/>
    <w:rsid w:val="43D4AE35"/>
    <w:rsid w:val="43D68555"/>
    <w:rsid w:val="43D8F5EB"/>
    <w:rsid w:val="43E5E4A9"/>
    <w:rsid w:val="43F274C6"/>
    <w:rsid w:val="43FBDC57"/>
    <w:rsid w:val="43FCB745"/>
    <w:rsid w:val="440DDF69"/>
    <w:rsid w:val="442C3D94"/>
    <w:rsid w:val="442C951D"/>
    <w:rsid w:val="4435AB58"/>
    <w:rsid w:val="44421FAD"/>
    <w:rsid w:val="445034E8"/>
    <w:rsid w:val="44563F8B"/>
    <w:rsid w:val="447A9361"/>
    <w:rsid w:val="448A57C4"/>
    <w:rsid w:val="448FAFBA"/>
    <w:rsid w:val="44ADF9B8"/>
    <w:rsid w:val="44D91AB1"/>
    <w:rsid w:val="44E312FA"/>
    <w:rsid w:val="44F74575"/>
    <w:rsid w:val="45324873"/>
    <w:rsid w:val="455B3E0E"/>
    <w:rsid w:val="456BD044"/>
    <w:rsid w:val="458ED03A"/>
    <w:rsid w:val="4590DDBD"/>
    <w:rsid w:val="45A38A3C"/>
    <w:rsid w:val="45BE5512"/>
    <w:rsid w:val="45C04E37"/>
    <w:rsid w:val="45C4C7B1"/>
    <w:rsid w:val="45D4F5F5"/>
    <w:rsid w:val="45D9693F"/>
    <w:rsid w:val="45E03325"/>
    <w:rsid w:val="45E5624F"/>
    <w:rsid w:val="460F4493"/>
    <w:rsid w:val="4617C0A9"/>
    <w:rsid w:val="463DE137"/>
    <w:rsid w:val="4648C518"/>
    <w:rsid w:val="4658E217"/>
    <w:rsid w:val="465BB27D"/>
    <w:rsid w:val="465F86EC"/>
    <w:rsid w:val="46650265"/>
    <w:rsid w:val="4685142F"/>
    <w:rsid w:val="46916404"/>
    <w:rsid w:val="469DB8F2"/>
    <w:rsid w:val="46A0E523"/>
    <w:rsid w:val="46AD13B6"/>
    <w:rsid w:val="46BA097D"/>
    <w:rsid w:val="46C53E66"/>
    <w:rsid w:val="46D2AA1F"/>
    <w:rsid w:val="470E1BEB"/>
    <w:rsid w:val="4722928A"/>
    <w:rsid w:val="472D5C11"/>
    <w:rsid w:val="4733EE9C"/>
    <w:rsid w:val="477F4123"/>
    <w:rsid w:val="4787DA1C"/>
    <w:rsid w:val="478C16AF"/>
    <w:rsid w:val="4792BB21"/>
    <w:rsid w:val="47A6A6D3"/>
    <w:rsid w:val="47AE0F03"/>
    <w:rsid w:val="47C97E10"/>
    <w:rsid w:val="47CA0A84"/>
    <w:rsid w:val="47ECF77F"/>
    <w:rsid w:val="47F831E1"/>
    <w:rsid w:val="48005C57"/>
    <w:rsid w:val="48026F69"/>
    <w:rsid w:val="48106C2F"/>
    <w:rsid w:val="4811A7B1"/>
    <w:rsid w:val="482A7A12"/>
    <w:rsid w:val="482B7FE3"/>
    <w:rsid w:val="482FB047"/>
    <w:rsid w:val="485400CA"/>
    <w:rsid w:val="489908DE"/>
    <w:rsid w:val="48AA2620"/>
    <w:rsid w:val="48CA0CB0"/>
    <w:rsid w:val="48D08444"/>
    <w:rsid w:val="48DD7968"/>
    <w:rsid w:val="4914E344"/>
    <w:rsid w:val="4931EE6C"/>
    <w:rsid w:val="4937FB8B"/>
    <w:rsid w:val="494B85B6"/>
    <w:rsid w:val="49587A7E"/>
    <w:rsid w:val="49660A8B"/>
    <w:rsid w:val="497B7403"/>
    <w:rsid w:val="497ED9B2"/>
    <w:rsid w:val="498B47F2"/>
    <w:rsid w:val="498C5225"/>
    <w:rsid w:val="49937DC5"/>
    <w:rsid w:val="49CB80A8"/>
    <w:rsid w:val="49CC5342"/>
    <w:rsid w:val="49D7ECCB"/>
    <w:rsid w:val="49E0F286"/>
    <w:rsid w:val="49E30608"/>
    <w:rsid w:val="49EC876C"/>
    <w:rsid w:val="4A14951F"/>
    <w:rsid w:val="4A5C78D9"/>
    <w:rsid w:val="4A682003"/>
    <w:rsid w:val="4A7602C4"/>
    <w:rsid w:val="4A810319"/>
    <w:rsid w:val="4A83B591"/>
    <w:rsid w:val="4A99AFA4"/>
    <w:rsid w:val="4AABE20F"/>
    <w:rsid w:val="4AEDDFA5"/>
    <w:rsid w:val="4B0FE237"/>
    <w:rsid w:val="4B3989CC"/>
    <w:rsid w:val="4B3B0AD6"/>
    <w:rsid w:val="4B4C5C8E"/>
    <w:rsid w:val="4B57DADE"/>
    <w:rsid w:val="4B7E5212"/>
    <w:rsid w:val="4B94727E"/>
    <w:rsid w:val="4BDF3146"/>
    <w:rsid w:val="4BEB78A9"/>
    <w:rsid w:val="4BF45F37"/>
    <w:rsid w:val="4BFD6205"/>
    <w:rsid w:val="4C033212"/>
    <w:rsid w:val="4C0A0615"/>
    <w:rsid w:val="4C0CC0C5"/>
    <w:rsid w:val="4C2015CE"/>
    <w:rsid w:val="4C2743B0"/>
    <w:rsid w:val="4C3B9886"/>
    <w:rsid w:val="4C40A659"/>
    <w:rsid w:val="4C5C2442"/>
    <w:rsid w:val="4C643947"/>
    <w:rsid w:val="4C6F0FD4"/>
    <w:rsid w:val="4C85AEE6"/>
    <w:rsid w:val="4CA5BFB3"/>
    <w:rsid w:val="4CA7A2A8"/>
    <w:rsid w:val="4CB88C61"/>
    <w:rsid w:val="4CC4D31F"/>
    <w:rsid w:val="4CCB3577"/>
    <w:rsid w:val="4CFB628C"/>
    <w:rsid w:val="4D5B89D2"/>
    <w:rsid w:val="4D5E4794"/>
    <w:rsid w:val="4D7CD685"/>
    <w:rsid w:val="4DB6E6E1"/>
    <w:rsid w:val="4DCCE2DE"/>
    <w:rsid w:val="4DDA8CCA"/>
    <w:rsid w:val="4DE8AE36"/>
    <w:rsid w:val="4DF29825"/>
    <w:rsid w:val="4E180796"/>
    <w:rsid w:val="4E180982"/>
    <w:rsid w:val="4E2E0BE0"/>
    <w:rsid w:val="4E46C3CA"/>
    <w:rsid w:val="4E5F3A30"/>
    <w:rsid w:val="4E6A80BF"/>
    <w:rsid w:val="4E9A131C"/>
    <w:rsid w:val="4EA86DE5"/>
    <w:rsid w:val="4EAB97C0"/>
    <w:rsid w:val="4EBF6AA7"/>
    <w:rsid w:val="4EF6E548"/>
    <w:rsid w:val="4EFC3E0A"/>
    <w:rsid w:val="4F043735"/>
    <w:rsid w:val="4F10A3E9"/>
    <w:rsid w:val="4F198303"/>
    <w:rsid w:val="4F1B4230"/>
    <w:rsid w:val="4F1BDD3D"/>
    <w:rsid w:val="4F1EC36C"/>
    <w:rsid w:val="4F28937F"/>
    <w:rsid w:val="4F42E458"/>
    <w:rsid w:val="4F47C35D"/>
    <w:rsid w:val="4F59AC5C"/>
    <w:rsid w:val="4F640529"/>
    <w:rsid w:val="4F66905F"/>
    <w:rsid w:val="4F70F45C"/>
    <w:rsid w:val="4F8F7C0B"/>
    <w:rsid w:val="4FA53AC3"/>
    <w:rsid w:val="5006F50A"/>
    <w:rsid w:val="50119F8F"/>
    <w:rsid w:val="502DE1F5"/>
    <w:rsid w:val="50327085"/>
    <w:rsid w:val="5034E4A0"/>
    <w:rsid w:val="504579C6"/>
    <w:rsid w:val="5049FB9B"/>
    <w:rsid w:val="504F10E5"/>
    <w:rsid w:val="506AF519"/>
    <w:rsid w:val="507A0237"/>
    <w:rsid w:val="507C39A3"/>
    <w:rsid w:val="507ECF80"/>
    <w:rsid w:val="50819758"/>
    <w:rsid w:val="50BC2431"/>
    <w:rsid w:val="50BF488E"/>
    <w:rsid w:val="50C2D350"/>
    <w:rsid w:val="50D6A335"/>
    <w:rsid w:val="50DB1EB4"/>
    <w:rsid w:val="50EF153B"/>
    <w:rsid w:val="51074A9D"/>
    <w:rsid w:val="515E7DEE"/>
    <w:rsid w:val="515EA810"/>
    <w:rsid w:val="51652F92"/>
    <w:rsid w:val="5165446D"/>
    <w:rsid w:val="51822230"/>
    <w:rsid w:val="51B75757"/>
    <w:rsid w:val="51B8B65B"/>
    <w:rsid w:val="51BA0CB3"/>
    <w:rsid w:val="51CA473B"/>
    <w:rsid w:val="51E6D57D"/>
    <w:rsid w:val="520366A8"/>
    <w:rsid w:val="5215D298"/>
    <w:rsid w:val="5218643C"/>
    <w:rsid w:val="52238842"/>
    <w:rsid w:val="52727396"/>
    <w:rsid w:val="52774757"/>
    <w:rsid w:val="527AA43E"/>
    <w:rsid w:val="528661A0"/>
    <w:rsid w:val="52BF5561"/>
    <w:rsid w:val="52C756E6"/>
    <w:rsid w:val="52D897D1"/>
    <w:rsid w:val="52DAE629"/>
    <w:rsid w:val="52F6375C"/>
    <w:rsid w:val="53139A41"/>
    <w:rsid w:val="53322EA6"/>
    <w:rsid w:val="5342A59F"/>
    <w:rsid w:val="535618E6"/>
    <w:rsid w:val="5360E584"/>
    <w:rsid w:val="5362B1F7"/>
    <w:rsid w:val="5364F58B"/>
    <w:rsid w:val="536512B4"/>
    <w:rsid w:val="53661D56"/>
    <w:rsid w:val="53665C8D"/>
    <w:rsid w:val="5370492F"/>
    <w:rsid w:val="538A7FBB"/>
    <w:rsid w:val="539576F2"/>
    <w:rsid w:val="53AB2C96"/>
    <w:rsid w:val="53BDBD5B"/>
    <w:rsid w:val="53F19B91"/>
    <w:rsid w:val="54107022"/>
    <w:rsid w:val="54175875"/>
    <w:rsid w:val="5441B4BD"/>
    <w:rsid w:val="544773A9"/>
    <w:rsid w:val="5453697F"/>
    <w:rsid w:val="5453BCA8"/>
    <w:rsid w:val="545ED970"/>
    <w:rsid w:val="548A42B4"/>
    <w:rsid w:val="54950EC9"/>
    <w:rsid w:val="54995B46"/>
    <w:rsid w:val="54F31A29"/>
    <w:rsid w:val="5501619A"/>
    <w:rsid w:val="555D208F"/>
    <w:rsid w:val="55727FE0"/>
    <w:rsid w:val="557605CB"/>
    <w:rsid w:val="559E5FDC"/>
    <w:rsid w:val="55B821D1"/>
    <w:rsid w:val="55B9C925"/>
    <w:rsid w:val="55C126C7"/>
    <w:rsid w:val="55CE05BB"/>
    <w:rsid w:val="55D29EAB"/>
    <w:rsid w:val="55D5BED7"/>
    <w:rsid w:val="55D8C7F3"/>
    <w:rsid w:val="55D9FE4E"/>
    <w:rsid w:val="55DEE4B0"/>
    <w:rsid w:val="55EFD23B"/>
    <w:rsid w:val="560C8706"/>
    <w:rsid w:val="56146009"/>
    <w:rsid w:val="564A6FA2"/>
    <w:rsid w:val="56607BC9"/>
    <w:rsid w:val="5667B23C"/>
    <w:rsid w:val="56732CD9"/>
    <w:rsid w:val="5682B53A"/>
    <w:rsid w:val="56BB4E24"/>
    <w:rsid w:val="56BF2FD4"/>
    <w:rsid w:val="56C8AE53"/>
    <w:rsid w:val="56CA0EF5"/>
    <w:rsid w:val="56D221DA"/>
    <w:rsid w:val="56DDC9E7"/>
    <w:rsid w:val="571CFB31"/>
    <w:rsid w:val="571E1830"/>
    <w:rsid w:val="57456F9C"/>
    <w:rsid w:val="574B3C6F"/>
    <w:rsid w:val="574F0F27"/>
    <w:rsid w:val="575B4752"/>
    <w:rsid w:val="576DE101"/>
    <w:rsid w:val="5784399F"/>
    <w:rsid w:val="579C3166"/>
    <w:rsid w:val="57A82939"/>
    <w:rsid w:val="57B16370"/>
    <w:rsid w:val="57C7ADFC"/>
    <w:rsid w:val="57CF88EB"/>
    <w:rsid w:val="57D9BDF3"/>
    <w:rsid w:val="57E088A3"/>
    <w:rsid w:val="580362FE"/>
    <w:rsid w:val="58139F61"/>
    <w:rsid w:val="58324FAE"/>
    <w:rsid w:val="5833731D"/>
    <w:rsid w:val="584DC197"/>
    <w:rsid w:val="5851218C"/>
    <w:rsid w:val="58A6D7C6"/>
    <w:rsid w:val="58D9429F"/>
    <w:rsid w:val="5910436B"/>
    <w:rsid w:val="59200A00"/>
    <w:rsid w:val="59340DC8"/>
    <w:rsid w:val="59522258"/>
    <w:rsid w:val="596433AC"/>
    <w:rsid w:val="596AE64E"/>
    <w:rsid w:val="597462BE"/>
    <w:rsid w:val="597A89EA"/>
    <w:rsid w:val="598D75DB"/>
    <w:rsid w:val="59B47435"/>
    <w:rsid w:val="59CBFF7F"/>
    <w:rsid w:val="59D38499"/>
    <w:rsid w:val="59D9916F"/>
    <w:rsid w:val="59F5FB83"/>
    <w:rsid w:val="59F85267"/>
    <w:rsid w:val="5A130338"/>
    <w:rsid w:val="5A22A750"/>
    <w:rsid w:val="5A26F880"/>
    <w:rsid w:val="5A382A1D"/>
    <w:rsid w:val="5A534ED1"/>
    <w:rsid w:val="5A7C09CE"/>
    <w:rsid w:val="5AB93008"/>
    <w:rsid w:val="5AD97892"/>
    <w:rsid w:val="5AF1D6D1"/>
    <w:rsid w:val="5B164237"/>
    <w:rsid w:val="5B1713CB"/>
    <w:rsid w:val="5B2C04C2"/>
    <w:rsid w:val="5B33023D"/>
    <w:rsid w:val="5B38D75F"/>
    <w:rsid w:val="5B3F7F00"/>
    <w:rsid w:val="5B7F0645"/>
    <w:rsid w:val="5B818368"/>
    <w:rsid w:val="5B856259"/>
    <w:rsid w:val="5BA97D48"/>
    <w:rsid w:val="5BACC84A"/>
    <w:rsid w:val="5BB60204"/>
    <w:rsid w:val="5BB88F91"/>
    <w:rsid w:val="5BE089E2"/>
    <w:rsid w:val="5BE41E17"/>
    <w:rsid w:val="5BEA0A98"/>
    <w:rsid w:val="5C09579F"/>
    <w:rsid w:val="5C0F0D2A"/>
    <w:rsid w:val="5C35412F"/>
    <w:rsid w:val="5C4666BD"/>
    <w:rsid w:val="5C5098F5"/>
    <w:rsid w:val="5C6842D2"/>
    <w:rsid w:val="5C73733B"/>
    <w:rsid w:val="5C7B0976"/>
    <w:rsid w:val="5C8DFC85"/>
    <w:rsid w:val="5C9823F2"/>
    <w:rsid w:val="5C9B0C88"/>
    <w:rsid w:val="5C9FB982"/>
    <w:rsid w:val="5CA2FA0E"/>
    <w:rsid w:val="5CB1D779"/>
    <w:rsid w:val="5CBDF490"/>
    <w:rsid w:val="5CD7E0FD"/>
    <w:rsid w:val="5CD863D1"/>
    <w:rsid w:val="5CD8E706"/>
    <w:rsid w:val="5CEC9604"/>
    <w:rsid w:val="5D01378E"/>
    <w:rsid w:val="5D0FBE29"/>
    <w:rsid w:val="5D2A0CF1"/>
    <w:rsid w:val="5D2D3D35"/>
    <w:rsid w:val="5D4106CE"/>
    <w:rsid w:val="5D4388E1"/>
    <w:rsid w:val="5D4C9169"/>
    <w:rsid w:val="5D66512D"/>
    <w:rsid w:val="5D68BF91"/>
    <w:rsid w:val="5D85F74C"/>
    <w:rsid w:val="5D8D1311"/>
    <w:rsid w:val="5D9C3B37"/>
    <w:rsid w:val="5DA32B93"/>
    <w:rsid w:val="5DAACC7E"/>
    <w:rsid w:val="5DAC99B5"/>
    <w:rsid w:val="5DCF1A62"/>
    <w:rsid w:val="5DCF6FE9"/>
    <w:rsid w:val="5DD8543B"/>
    <w:rsid w:val="5DF54949"/>
    <w:rsid w:val="5DFE4B11"/>
    <w:rsid w:val="5E1390C2"/>
    <w:rsid w:val="5E1783F4"/>
    <w:rsid w:val="5E1AD83C"/>
    <w:rsid w:val="5E350B37"/>
    <w:rsid w:val="5E700FEE"/>
    <w:rsid w:val="5E81F9EE"/>
    <w:rsid w:val="5E87CFE0"/>
    <w:rsid w:val="5EB0FAB4"/>
    <w:rsid w:val="5EBAA066"/>
    <w:rsid w:val="5EE21017"/>
    <w:rsid w:val="5EF69AB0"/>
    <w:rsid w:val="5F0001B3"/>
    <w:rsid w:val="5F037EE4"/>
    <w:rsid w:val="5F1BBED9"/>
    <w:rsid w:val="5F421664"/>
    <w:rsid w:val="5F4697EE"/>
    <w:rsid w:val="5F4C9FC5"/>
    <w:rsid w:val="5F506BB2"/>
    <w:rsid w:val="5F5340C2"/>
    <w:rsid w:val="5F5CEE2C"/>
    <w:rsid w:val="5F681ED5"/>
    <w:rsid w:val="5F97D082"/>
    <w:rsid w:val="5FA048E4"/>
    <w:rsid w:val="5FEFDD73"/>
    <w:rsid w:val="60061A8E"/>
    <w:rsid w:val="600BD7B5"/>
    <w:rsid w:val="600F9CED"/>
    <w:rsid w:val="603DE3B3"/>
    <w:rsid w:val="603FAB1F"/>
    <w:rsid w:val="6040DF46"/>
    <w:rsid w:val="606F304C"/>
    <w:rsid w:val="608448A3"/>
    <w:rsid w:val="60870695"/>
    <w:rsid w:val="6093F505"/>
    <w:rsid w:val="60A6E4A7"/>
    <w:rsid w:val="60A78C8F"/>
    <w:rsid w:val="60A7C0BC"/>
    <w:rsid w:val="60B28A39"/>
    <w:rsid w:val="60B6BC20"/>
    <w:rsid w:val="60B7301D"/>
    <w:rsid w:val="60D6BE22"/>
    <w:rsid w:val="610160EB"/>
    <w:rsid w:val="6139FFCC"/>
    <w:rsid w:val="613FA15B"/>
    <w:rsid w:val="6142E6EB"/>
    <w:rsid w:val="615764C6"/>
    <w:rsid w:val="6159CA98"/>
    <w:rsid w:val="616D3DD3"/>
    <w:rsid w:val="61A00ACA"/>
    <w:rsid w:val="61A06A55"/>
    <w:rsid w:val="61B903B9"/>
    <w:rsid w:val="61BB63B2"/>
    <w:rsid w:val="61C87B3C"/>
    <w:rsid w:val="61D622D0"/>
    <w:rsid w:val="61E089F2"/>
    <w:rsid w:val="61E6A0C1"/>
    <w:rsid w:val="6203FA93"/>
    <w:rsid w:val="6214F07C"/>
    <w:rsid w:val="6262A8A8"/>
    <w:rsid w:val="62870784"/>
    <w:rsid w:val="629755EB"/>
    <w:rsid w:val="629E8CC2"/>
    <w:rsid w:val="62CA0B7F"/>
    <w:rsid w:val="62CD4E5A"/>
    <w:rsid w:val="62E39BD0"/>
    <w:rsid w:val="62EA4E64"/>
    <w:rsid w:val="62F28B05"/>
    <w:rsid w:val="62F370C2"/>
    <w:rsid w:val="62F8E7C4"/>
    <w:rsid w:val="62FD96C6"/>
    <w:rsid w:val="631DEE4A"/>
    <w:rsid w:val="63277E35"/>
    <w:rsid w:val="63636DBF"/>
    <w:rsid w:val="63644B9D"/>
    <w:rsid w:val="63690904"/>
    <w:rsid w:val="636A4E57"/>
    <w:rsid w:val="63A72E13"/>
    <w:rsid w:val="63F97F98"/>
    <w:rsid w:val="64154A7E"/>
    <w:rsid w:val="6425A6B2"/>
    <w:rsid w:val="64521948"/>
    <w:rsid w:val="646926C0"/>
    <w:rsid w:val="64731CA7"/>
    <w:rsid w:val="6474185A"/>
    <w:rsid w:val="647F746E"/>
    <w:rsid w:val="64988475"/>
    <w:rsid w:val="64AAAE66"/>
    <w:rsid w:val="64C13585"/>
    <w:rsid w:val="64C34E96"/>
    <w:rsid w:val="64E0C44C"/>
    <w:rsid w:val="64E8647D"/>
    <w:rsid w:val="64F30474"/>
    <w:rsid w:val="65001BFE"/>
    <w:rsid w:val="6510A2BC"/>
    <w:rsid w:val="652DB610"/>
    <w:rsid w:val="65350430"/>
    <w:rsid w:val="653D3D21"/>
    <w:rsid w:val="6544B419"/>
    <w:rsid w:val="65474D16"/>
    <w:rsid w:val="654901D7"/>
    <w:rsid w:val="654DB1D5"/>
    <w:rsid w:val="65539132"/>
    <w:rsid w:val="6566ABE9"/>
    <w:rsid w:val="65AFA203"/>
    <w:rsid w:val="65B1D659"/>
    <w:rsid w:val="65BABDB3"/>
    <w:rsid w:val="65C66499"/>
    <w:rsid w:val="65EDE9A9"/>
    <w:rsid w:val="65F30572"/>
    <w:rsid w:val="65FA33DF"/>
    <w:rsid w:val="65FB4BD6"/>
    <w:rsid w:val="660AFFC7"/>
    <w:rsid w:val="66193E72"/>
    <w:rsid w:val="6629E982"/>
    <w:rsid w:val="66414B86"/>
    <w:rsid w:val="664D8DCD"/>
    <w:rsid w:val="66570628"/>
    <w:rsid w:val="6667177A"/>
    <w:rsid w:val="667B6170"/>
    <w:rsid w:val="668BDAF8"/>
    <w:rsid w:val="66CBA9DB"/>
    <w:rsid w:val="66CF6049"/>
    <w:rsid w:val="66ED5273"/>
    <w:rsid w:val="66F4A35C"/>
    <w:rsid w:val="6752252B"/>
    <w:rsid w:val="676181E5"/>
    <w:rsid w:val="678139F1"/>
    <w:rsid w:val="67A51B98"/>
    <w:rsid w:val="67CD16E3"/>
    <w:rsid w:val="67DBB9EF"/>
    <w:rsid w:val="681C3F8D"/>
    <w:rsid w:val="682534FC"/>
    <w:rsid w:val="68268CD3"/>
    <w:rsid w:val="682EB2E6"/>
    <w:rsid w:val="68573768"/>
    <w:rsid w:val="686D37B3"/>
    <w:rsid w:val="68AA37A6"/>
    <w:rsid w:val="68AB37F0"/>
    <w:rsid w:val="68DB41CD"/>
    <w:rsid w:val="69293CC3"/>
    <w:rsid w:val="692F802A"/>
    <w:rsid w:val="69468372"/>
    <w:rsid w:val="69515FED"/>
    <w:rsid w:val="6996B4D7"/>
    <w:rsid w:val="699C7798"/>
    <w:rsid w:val="69A7C58D"/>
    <w:rsid w:val="69E72677"/>
    <w:rsid w:val="69EF5C86"/>
    <w:rsid w:val="6A2C0470"/>
    <w:rsid w:val="6A670D2F"/>
    <w:rsid w:val="6A6C4D7C"/>
    <w:rsid w:val="6A73F900"/>
    <w:rsid w:val="6A7C951C"/>
    <w:rsid w:val="6AA1AD9A"/>
    <w:rsid w:val="6AA83F19"/>
    <w:rsid w:val="6AC369EA"/>
    <w:rsid w:val="6ACC6DEE"/>
    <w:rsid w:val="6AD62273"/>
    <w:rsid w:val="6AE44103"/>
    <w:rsid w:val="6AE7BE4D"/>
    <w:rsid w:val="6AFD5078"/>
    <w:rsid w:val="6B080D41"/>
    <w:rsid w:val="6B0EBDE8"/>
    <w:rsid w:val="6B14CBD8"/>
    <w:rsid w:val="6B3D1C51"/>
    <w:rsid w:val="6B6775CA"/>
    <w:rsid w:val="6B839482"/>
    <w:rsid w:val="6B98CA39"/>
    <w:rsid w:val="6B9992FA"/>
    <w:rsid w:val="6BAF5AD1"/>
    <w:rsid w:val="6BC12147"/>
    <w:rsid w:val="6BDBED6D"/>
    <w:rsid w:val="6C13C4B6"/>
    <w:rsid w:val="6C1B015D"/>
    <w:rsid w:val="6C2F8BDF"/>
    <w:rsid w:val="6C319DCE"/>
    <w:rsid w:val="6C3E4749"/>
    <w:rsid w:val="6C55AE5B"/>
    <w:rsid w:val="6C5D7BA8"/>
    <w:rsid w:val="6C636180"/>
    <w:rsid w:val="6C69F9F7"/>
    <w:rsid w:val="6CAD733E"/>
    <w:rsid w:val="6CFC7230"/>
    <w:rsid w:val="6D0F08AD"/>
    <w:rsid w:val="6D3101A1"/>
    <w:rsid w:val="6D3AEB5F"/>
    <w:rsid w:val="6D62126B"/>
    <w:rsid w:val="6D7B6672"/>
    <w:rsid w:val="6D92BBF6"/>
    <w:rsid w:val="6DEA2F55"/>
    <w:rsid w:val="6DFA28EC"/>
    <w:rsid w:val="6E0038FC"/>
    <w:rsid w:val="6E16A8F8"/>
    <w:rsid w:val="6E364FAA"/>
    <w:rsid w:val="6E47727E"/>
    <w:rsid w:val="6E6175CE"/>
    <w:rsid w:val="6E6768FD"/>
    <w:rsid w:val="6E6CD9AA"/>
    <w:rsid w:val="6E7B84BC"/>
    <w:rsid w:val="6E86F059"/>
    <w:rsid w:val="6EEB5D4E"/>
    <w:rsid w:val="6EF52BAC"/>
    <w:rsid w:val="6EF998A2"/>
    <w:rsid w:val="6F25F853"/>
    <w:rsid w:val="6F414468"/>
    <w:rsid w:val="6F59346D"/>
    <w:rsid w:val="6F89CF7E"/>
    <w:rsid w:val="6F96843B"/>
    <w:rsid w:val="70255FD3"/>
    <w:rsid w:val="702687AB"/>
    <w:rsid w:val="70501788"/>
    <w:rsid w:val="706EEEE2"/>
    <w:rsid w:val="707E6364"/>
    <w:rsid w:val="70872DAF"/>
    <w:rsid w:val="70C2453C"/>
    <w:rsid w:val="70C6AAAE"/>
    <w:rsid w:val="70D09165"/>
    <w:rsid w:val="70E6CB44"/>
    <w:rsid w:val="70F13C14"/>
    <w:rsid w:val="70FBAA39"/>
    <w:rsid w:val="7105D192"/>
    <w:rsid w:val="71153415"/>
    <w:rsid w:val="71264D42"/>
    <w:rsid w:val="71342586"/>
    <w:rsid w:val="71360191"/>
    <w:rsid w:val="713E3D58"/>
    <w:rsid w:val="716DE039"/>
    <w:rsid w:val="71821D44"/>
    <w:rsid w:val="718A03B4"/>
    <w:rsid w:val="71AC2719"/>
    <w:rsid w:val="71CDFC5A"/>
    <w:rsid w:val="71EE292C"/>
    <w:rsid w:val="71EF2B74"/>
    <w:rsid w:val="71FD587D"/>
    <w:rsid w:val="72157C9E"/>
    <w:rsid w:val="72218398"/>
    <w:rsid w:val="7222C1D8"/>
    <w:rsid w:val="722F6248"/>
    <w:rsid w:val="72388EDA"/>
    <w:rsid w:val="723EA036"/>
    <w:rsid w:val="72567E3F"/>
    <w:rsid w:val="727DF086"/>
    <w:rsid w:val="7284F99D"/>
    <w:rsid w:val="72886E4A"/>
    <w:rsid w:val="728DA0D4"/>
    <w:rsid w:val="72ABFCD9"/>
    <w:rsid w:val="72ACBF7F"/>
    <w:rsid w:val="72AD88CD"/>
    <w:rsid w:val="72B409FA"/>
    <w:rsid w:val="72B756F9"/>
    <w:rsid w:val="72BC0D25"/>
    <w:rsid w:val="72BE5776"/>
    <w:rsid w:val="72E8CC6A"/>
    <w:rsid w:val="731D4843"/>
    <w:rsid w:val="7332ECDE"/>
    <w:rsid w:val="73476840"/>
    <w:rsid w:val="7352FEFE"/>
    <w:rsid w:val="7354629B"/>
    <w:rsid w:val="735E42A7"/>
    <w:rsid w:val="736BFB9D"/>
    <w:rsid w:val="73741B6D"/>
    <w:rsid w:val="739E1F5D"/>
    <w:rsid w:val="73A28A94"/>
    <w:rsid w:val="73AE3DE2"/>
    <w:rsid w:val="73B52AD0"/>
    <w:rsid w:val="73D0A7D7"/>
    <w:rsid w:val="73D14DEE"/>
    <w:rsid w:val="73E19FA2"/>
    <w:rsid w:val="741DF474"/>
    <w:rsid w:val="74299C41"/>
    <w:rsid w:val="745E24BB"/>
    <w:rsid w:val="746D2809"/>
    <w:rsid w:val="7473769B"/>
    <w:rsid w:val="747B18A8"/>
    <w:rsid w:val="74892B30"/>
    <w:rsid w:val="74921A4E"/>
    <w:rsid w:val="7495DD43"/>
    <w:rsid w:val="74A9F427"/>
    <w:rsid w:val="74AC0511"/>
    <w:rsid w:val="74B01A0A"/>
    <w:rsid w:val="74BCB860"/>
    <w:rsid w:val="74BE484F"/>
    <w:rsid w:val="74D7FBEC"/>
    <w:rsid w:val="74FAE7B9"/>
    <w:rsid w:val="74FB6D4B"/>
    <w:rsid w:val="7509BD29"/>
    <w:rsid w:val="750C1F50"/>
    <w:rsid w:val="7514A12C"/>
    <w:rsid w:val="7525F7B0"/>
    <w:rsid w:val="7559A285"/>
    <w:rsid w:val="755A9ED2"/>
    <w:rsid w:val="75714BAE"/>
    <w:rsid w:val="758538A4"/>
    <w:rsid w:val="75A8B6BA"/>
    <w:rsid w:val="75C52115"/>
    <w:rsid w:val="75D37ED7"/>
    <w:rsid w:val="75D96C3F"/>
    <w:rsid w:val="75E7D09F"/>
    <w:rsid w:val="760851E1"/>
    <w:rsid w:val="7641E607"/>
    <w:rsid w:val="76465550"/>
    <w:rsid w:val="7658A074"/>
    <w:rsid w:val="765D1CA3"/>
    <w:rsid w:val="7669EE06"/>
    <w:rsid w:val="76834C3E"/>
    <w:rsid w:val="7683B6B4"/>
    <w:rsid w:val="76950C69"/>
    <w:rsid w:val="76956907"/>
    <w:rsid w:val="76AA6E9A"/>
    <w:rsid w:val="76B0718D"/>
    <w:rsid w:val="76BF5F20"/>
    <w:rsid w:val="76C3EEA7"/>
    <w:rsid w:val="76D23758"/>
    <w:rsid w:val="76ECCDB5"/>
    <w:rsid w:val="76F50DDF"/>
    <w:rsid w:val="76F850ED"/>
    <w:rsid w:val="76FE0BA9"/>
    <w:rsid w:val="772DF50A"/>
    <w:rsid w:val="7739E06D"/>
    <w:rsid w:val="773C6CD9"/>
    <w:rsid w:val="77485012"/>
    <w:rsid w:val="77559536"/>
    <w:rsid w:val="77739462"/>
    <w:rsid w:val="778B6689"/>
    <w:rsid w:val="7797172A"/>
    <w:rsid w:val="779DCB00"/>
    <w:rsid w:val="77A1DFAE"/>
    <w:rsid w:val="77BA45DB"/>
    <w:rsid w:val="77C8B6B3"/>
    <w:rsid w:val="77D00369"/>
    <w:rsid w:val="77F03A67"/>
    <w:rsid w:val="77FAD270"/>
    <w:rsid w:val="78012E5C"/>
    <w:rsid w:val="781C3E70"/>
    <w:rsid w:val="783CAA86"/>
    <w:rsid w:val="78667EAB"/>
    <w:rsid w:val="786FABFC"/>
    <w:rsid w:val="78A7D381"/>
    <w:rsid w:val="78A88426"/>
    <w:rsid w:val="78A9D4E8"/>
    <w:rsid w:val="78B8C707"/>
    <w:rsid w:val="78BF166C"/>
    <w:rsid w:val="78DF5574"/>
    <w:rsid w:val="78E06922"/>
    <w:rsid w:val="78F16597"/>
    <w:rsid w:val="78F7E9D3"/>
    <w:rsid w:val="7903F409"/>
    <w:rsid w:val="7904E133"/>
    <w:rsid w:val="79233DBC"/>
    <w:rsid w:val="7937D4EC"/>
    <w:rsid w:val="793D3563"/>
    <w:rsid w:val="794FE5F1"/>
    <w:rsid w:val="79538BF1"/>
    <w:rsid w:val="7969FBAE"/>
    <w:rsid w:val="7975E290"/>
    <w:rsid w:val="7981626A"/>
    <w:rsid w:val="7993F911"/>
    <w:rsid w:val="7994F89D"/>
    <w:rsid w:val="79994B99"/>
    <w:rsid w:val="79A07814"/>
    <w:rsid w:val="79B57855"/>
    <w:rsid w:val="79CFFAB5"/>
    <w:rsid w:val="79E1A3DE"/>
    <w:rsid w:val="79FB1B2F"/>
    <w:rsid w:val="7A06C9E4"/>
    <w:rsid w:val="7A19ADF0"/>
    <w:rsid w:val="7A220C6C"/>
    <w:rsid w:val="7A2F7128"/>
    <w:rsid w:val="7A33A779"/>
    <w:rsid w:val="7A37C112"/>
    <w:rsid w:val="7A549CC1"/>
    <w:rsid w:val="7A567F9D"/>
    <w:rsid w:val="7A740D9B"/>
    <w:rsid w:val="7A7F13B8"/>
    <w:rsid w:val="7AA0F062"/>
    <w:rsid w:val="7AB74F96"/>
    <w:rsid w:val="7B0F1FF5"/>
    <w:rsid w:val="7B2164BB"/>
    <w:rsid w:val="7B27B6C9"/>
    <w:rsid w:val="7B3191F1"/>
    <w:rsid w:val="7B474B5A"/>
    <w:rsid w:val="7B56182A"/>
    <w:rsid w:val="7B6FBD01"/>
    <w:rsid w:val="7B82504E"/>
    <w:rsid w:val="7BA22448"/>
    <w:rsid w:val="7BB296CA"/>
    <w:rsid w:val="7BD6EA0F"/>
    <w:rsid w:val="7BF3C52C"/>
    <w:rsid w:val="7BF77CFC"/>
    <w:rsid w:val="7C457AC7"/>
    <w:rsid w:val="7C4A2D75"/>
    <w:rsid w:val="7C5BD16C"/>
    <w:rsid w:val="7C733A4F"/>
    <w:rsid w:val="7CA84990"/>
    <w:rsid w:val="7CBBF297"/>
    <w:rsid w:val="7CC633A7"/>
    <w:rsid w:val="7CCA53AB"/>
    <w:rsid w:val="7CD9F0E6"/>
    <w:rsid w:val="7CDFF3B3"/>
    <w:rsid w:val="7D2BC28D"/>
    <w:rsid w:val="7D2FEF62"/>
    <w:rsid w:val="7D3039CA"/>
    <w:rsid w:val="7D32C14E"/>
    <w:rsid w:val="7D3E4D6F"/>
    <w:rsid w:val="7D4764B8"/>
    <w:rsid w:val="7D570C37"/>
    <w:rsid w:val="7D5A2A7D"/>
    <w:rsid w:val="7D7FA2CF"/>
    <w:rsid w:val="7D80D0E6"/>
    <w:rsid w:val="7DABAE5D"/>
    <w:rsid w:val="7DB424F4"/>
    <w:rsid w:val="7DC252E9"/>
    <w:rsid w:val="7DE09F4D"/>
    <w:rsid w:val="7DF8DB76"/>
    <w:rsid w:val="7DFA4DA7"/>
    <w:rsid w:val="7E0300FB"/>
    <w:rsid w:val="7E21446A"/>
    <w:rsid w:val="7E381AE2"/>
    <w:rsid w:val="7E47F786"/>
    <w:rsid w:val="7E6A3003"/>
    <w:rsid w:val="7E808526"/>
    <w:rsid w:val="7E85E1A2"/>
    <w:rsid w:val="7E88422C"/>
    <w:rsid w:val="7EA58B9F"/>
    <w:rsid w:val="7EBE181F"/>
    <w:rsid w:val="7ECBF055"/>
    <w:rsid w:val="7F7EDF76"/>
    <w:rsid w:val="7F8782BF"/>
    <w:rsid w:val="7FB03129"/>
    <w:rsid w:val="7FB7DF98"/>
    <w:rsid w:val="7FD5F970"/>
    <w:rsid w:val="7FD7C15A"/>
    <w:rsid w:val="7FDDFA56"/>
    <w:rsid w:val="7FF83D58"/>
    <w:rsid w:val="7FFE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65345"/>
  <w15:docId w15:val="{5B5C2A52-0DA5-4B8B-B5F2-4A59288E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65F2"/>
  </w:style>
  <w:style w:type="paragraph" w:styleId="Heading1">
    <w:name w:val="heading 1"/>
    <w:basedOn w:val="Normal"/>
    <w:uiPriority w:val="1"/>
    <w:qFormat/>
    <w:rsid w:val="00CA65F2"/>
    <w:pPr>
      <w:spacing w:before="48"/>
      <w:ind w:left="112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CA65F2"/>
    <w:pPr>
      <w:ind w:left="1960" w:hanging="266"/>
      <w:outlineLvl w:val="1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A65F2"/>
    <w:pPr>
      <w:ind w:left="378" w:hanging="180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34"/>
    <w:qFormat/>
    <w:rsid w:val="00CA65F2"/>
  </w:style>
  <w:style w:type="paragraph" w:customStyle="1" w:styleId="TableParagraph">
    <w:name w:val="Table Paragraph"/>
    <w:basedOn w:val="Normal"/>
    <w:uiPriority w:val="1"/>
    <w:qFormat/>
    <w:rsid w:val="00CA65F2"/>
  </w:style>
  <w:style w:type="paragraph" w:styleId="Header">
    <w:name w:val="header"/>
    <w:basedOn w:val="Normal"/>
    <w:link w:val="HeaderChar"/>
    <w:uiPriority w:val="99"/>
    <w:unhideWhenUsed/>
    <w:rsid w:val="000D78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892"/>
  </w:style>
  <w:style w:type="paragraph" w:styleId="Footer">
    <w:name w:val="footer"/>
    <w:basedOn w:val="Normal"/>
    <w:link w:val="FooterChar"/>
    <w:uiPriority w:val="99"/>
    <w:unhideWhenUsed/>
    <w:rsid w:val="000D78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892"/>
  </w:style>
  <w:style w:type="character" w:styleId="Hyperlink">
    <w:name w:val="Hyperlink"/>
    <w:basedOn w:val="DefaultParagraphFont"/>
    <w:uiPriority w:val="99"/>
    <w:unhideWhenUsed/>
    <w:rsid w:val="00250FF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0F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89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05E91"/>
  </w:style>
  <w:style w:type="paragraph" w:styleId="PlainText">
    <w:name w:val="Plain Text"/>
    <w:basedOn w:val="Normal"/>
    <w:link w:val="PlainTextChar"/>
    <w:uiPriority w:val="99"/>
    <w:unhideWhenUsed/>
    <w:rsid w:val="00BF593E"/>
    <w:pPr>
      <w:widowControl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F593E"/>
    <w:rPr>
      <w:rFonts w:ascii="Consolas" w:hAnsi="Consolas" w:cs="Consolas"/>
      <w:sz w:val="21"/>
      <w:szCs w:val="21"/>
    </w:rPr>
  </w:style>
  <w:style w:type="paragraph" w:customStyle="1" w:styleId="Paragraph">
    <w:name w:val="Paragraph"/>
    <w:basedOn w:val="Normal"/>
    <w:next w:val="Normal"/>
    <w:link w:val="ParagraphChar"/>
    <w:uiPriority w:val="1"/>
    <w:qFormat/>
    <w:rsid w:val="728DA0D4"/>
    <w:pPr>
      <w:spacing w:before="120" w:after="120" w:line="300" w:lineRule="auto"/>
    </w:pPr>
    <w:rPr>
      <w:rFonts w:eastAsiaTheme="minorEastAsia"/>
      <w:color w:val="000000" w:themeColor="text1"/>
      <w:sz w:val="18"/>
      <w:szCs w:val="18"/>
    </w:rPr>
  </w:style>
  <w:style w:type="character" w:customStyle="1" w:styleId="ParagraphChar">
    <w:name w:val="Paragraph Char"/>
    <w:basedOn w:val="DefaultParagraphFont"/>
    <w:link w:val="Paragraph"/>
    <w:uiPriority w:val="1"/>
    <w:rsid w:val="002F50EC"/>
    <w:rPr>
      <w:rFonts w:eastAsiaTheme="minorEastAsia"/>
      <w:color w:val="000000" w:themeColor="text1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qualitymatters.org/qa-resources/rubric-standard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lcommission.org/Policies/verification-of-student-identity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lcommission.org/Policies/verification-of-student-identity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23" Type="http://schemas.microsoft.com/office/2020/10/relationships/intelligence" Target="intelligence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53bc49-bb84-4626-b479-b9a8225d210d">
      <Terms xmlns="http://schemas.microsoft.com/office/infopath/2007/PartnerControls"/>
    </lcf76f155ced4ddcb4097134ff3c332f>
    <TaxCatchAll xmlns="5f4fa4f6-bc6c-48ec-b8ef-7a847c0172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8461A34F6D64A82BA2827BA46F710" ma:contentTypeVersion="16" ma:contentTypeDescription="Create a new document." ma:contentTypeScope="" ma:versionID="788e23ea4431ed2af55e8c2baf626dc8">
  <xsd:schema xmlns:xsd="http://www.w3.org/2001/XMLSchema" xmlns:xs="http://www.w3.org/2001/XMLSchema" xmlns:p="http://schemas.microsoft.com/office/2006/metadata/properties" xmlns:ns2="9c53bc49-bb84-4626-b479-b9a8225d210d" xmlns:ns3="5f4fa4f6-bc6c-48ec-b8ef-7a847c017272" targetNamespace="http://schemas.microsoft.com/office/2006/metadata/properties" ma:root="true" ma:fieldsID="e31866df7bd9b3ab2965a35145660b02" ns2:_="" ns3:_="">
    <xsd:import namespace="9c53bc49-bb84-4626-b479-b9a8225d210d"/>
    <xsd:import namespace="5f4fa4f6-bc6c-48ec-b8ef-7a847c017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bc49-bb84-4626-b479-b9a8225d2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11b813-a230-4b01-befd-2f84efefd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fa4f6-bc6c-48ec-b8ef-7a847c01727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c62814-2016-442b-aa92-23948499aa13}" ma:internalName="TaxCatchAll" ma:showField="CatchAllData" ma:web="5f4fa4f6-bc6c-48ec-b8ef-7a847c017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5A4ED3-04B6-4879-B616-5EF7D7ECAF9D}">
  <ds:schemaRefs>
    <ds:schemaRef ds:uri="http://schemas.microsoft.com/office/2006/metadata/properties"/>
    <ds:schemaRef ds:uri="http://schemas.microsoft.com/office/infopath/2007/PartnerControls"/>
    <ds:schemaRef ds:uri="9c53bc49-bb84-4626-b479-b9a8225d210d"/>
    <ds:schemaRef ds:uri="5f4fa4f6-bc6c-48ec-b8ef-7a847c017272"/>
  </ds:schemaRefs>
</ds:datastoreItem>
</file>

<file path=customXml/itemProps2.xml><?xml version="1.0" encoding="utf-8"?>
<ds:datastoreItem xmlns:ds="http://schemas.openxmlformats.org/officeDocument/2006/customXml" ds:itemID="{8BA2ABFE-9649-451F-8B67-DD016A574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3bc49-bb84-4626-b479-b9a8225d210d"/>
    <ds:schemaRef ds:uri="5f4fa4f6-bc6c-48ec-b8ef-7a847c017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12F125-46BF-4DD2-8E0E-E24EDFEDE7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1267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UNM Taos Online Course Standards Rubric</dc:title>
  <dc:subject/>
  <dc:creator>cmcaleer;eduddy</dc:creator>
  <cp:keywords/>
  <cp:lastModifiedBy>Erin Duddy</cp:lastModifiedBy>
  <cp:revision>4</cp:revision>
  <dcterms:created xsi:type="dcterms:W3CDTF">2025-10-06T22:20:00Z</dcterms:created>
  <dcterms:modified xsi:type="dcterms:W3CDTF">2025-10-29T21:18:00Z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LastSaved">
    <vt:filetime>2020-09-11T00:00:00Z</vt:filetime>
  </property>
  <property fmtid="{D5CDD505-2E9C-101B-9397-08002B2CF9AE}" pid="4" name="ContentTypeId">
    <vt:lpwstr>0x0101009498461A34F6D64A82BA2827BA46F710</vt:lpwstr>
  </property>
  <property fmtid="{D5CDD505-2E9C-101B-9397-08002B2CF9AE}" pid="5" name="MediaServiceImageTags">
    <vt:lpwstr/>
  </property>
</Properties>
</file>